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02" w:type="dxa"/>
        <w:tblLayout w:type="fixed"/>
        <w:tblLook w:val="0000"/>
      </w:tblPr>
      <w:tblGrid>
        <w:gridCol w:w="8920"/>
      </w:tblGrid>
      <w:tr w:rsidR="008E7C14" w:rsidRPr="00CB1080" w:rsidTr="00334C72">
        <w:trPr>
          <w:trHeight w:val="630"/>
        </w:trPr>
        <w:tc>
          <w:tcPr>
            <w:tcW w:w="8920" w:type="dxa"/>
            <w:tcBorders>
              <w:bottom w:val="double" w:sz="1" w:space="0" w:color="000000"/>
            </w:tcBorders>
            <w:shd w:val="clear" w:color="auto" w:fill="auto"/>
          </w:tcPr>
          <w:p w:rsidR="008E7C14" w:rsidRPr="00CB1080" w:rsidRDefault="008E7C14" w:rsidP="00334C72">
            <w:pPr>
              <w:pStyle w:val="WW-"/>
              <w:snapToGrid w:val="0"/>
              <w:rPr>
                <w:sz w:val="28"/>
                <w:szCs w:val="28"/>
              </w:rPr>
            </w:pPr>
            <w:r>
              <w:rPr>
                <w:noProof/>
                <w:sz w:val="28"/>
                <w:szCs w:val="28"/>
                <w:lang w:eastAsia="ru-RU"/>
              </w:rPr>
              <w:drawing>
                <wp:anchor distT="0" distB="0" distL="114935" distR="114935" simplePos="0" relativeHeight="251658240" behindDoc="0" locked="0" layoutInCell="1" allowOverlap="1">
                  <wp:simplePos x="0" y="0"/>
                  <wp:positionH relativeFrom="column">
                    <wp:posOffset>2489835</wp:posOffset>
                  </wp:positionH>
                  <wp:positionV relativeFrom="paragraph">
                    <wp:posOffset>8255</wp:posOffset>
                  </wp:positionV>
                  <wp:extent cx="432435" cy="546735"/>
                  <wp:effectExtent l="19050" t="0" r="571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32435" cy="546735"/>
                          </a:xfrm>
                          <a:prstGeom prst="rect">
                            <a:avLst/>
                          </a:prstGeom>
                          <a:solidFill>
                            <a:srgbClr val="FFFFFF"/>
                          </a:solidFill>
                          <a:ln w="9525">
                            <a:noFill/>
                            <a:miter lim="800000"/>
                            <a:headEnd/>
                            <a:tailEnd/>
                          </a:ln>
                        </pic:spPr>
                      </pic:pic>
                    </a:graphicData>
                  </a:graphic>
                </wp:anchor>
              </w:drawing>
            </w:r>
          </w:p>
          <w:p w:rsidR="008E7C14" w:rsidRPr="00CB1080" w:rsidRDefault="008E7C14" w:rsidP="00334C72">
            <w:pPr>
              <w:pStyle w:val="WW-"/>
              <w:snapToGrid w:val="0"/>
              <w:rPr>
                <w:sz w:val="28"/>
                <w:szCs w:val="28"/>
              </w:rPr>
            </w:pPr>
          </w:p>
          <w:p w:rsidR="008E7C14" w:rsidRPr="00CB1080" w:rsidRDefault="008E7C14" w:rsidP="00334C72">
            <w:pPr>
              <w:pStyle w:val="WW-"/>
              <w:snapToGrid w:val="0"/>
              <w:rPr>
                <w:sz w:val="28"/>
                <w:szCs w:val="28"/>
              </w:rPr>
            </w:pPr>
          </w:p>
          <w:p w:rsidR="008E7C14" w:rsidRPr="00CB1080" w:rsidRDefault="008E7C14" w:rsidP="00334C72">
            <w:pPr>
              <w:pStyle w:val="WW-"/>
              <w:snapToGrid w:val="0"/>
              <w:rPr>
                <w:sz w:val="28"/>
                <w:szCs w:val="28"/>
              </w:rPr>
            </w:pPr>
            <w:r w:rsidRPr="00CB1080">
              <w:rPr>
                <w:sz w:val="28"/>
                <w:szCs w:val="28"/>
              </w:rPr>
              <w:t xml:space="preserve">АДМИНИСТРАЦИЯ </w:t>
            </w:r>
          </w:p>
          <w:p w:rsidR="008E7C14" w:rsidRDefault="008E7C14" w:rsidP="00334C72">
            <w:pPr>
              <w:pStyle w:val="WW-"/>
              <w:snapToGrid w:val="0"/>
              <w:rPr>
                <w:sz w:val="28"/>
                <w:szCs w:val="28"/>
              </w:rPr>
            </w:pPr>
            <w:r w:rsidRPr="00CB1080">
              <w:rPr>
                <w:sz w:val="28"/>
                <w:szCs w:val="28"/>
              </w:rPr>
              <w:t>КОНАКОВСКОГО МУНИЦИПАЛЬНОГО ОКРУГА</w:t>
            </w:r>
          </w:p>
          <w:p w:rsidR="00091780" w:rsidRPr="00091780" w:rsidRDefault="00091780" w:rsidP="00091780">
            <w:pPr>
              <w:pStyle w:val="aa"/>
              <w:rPr>
                <w:lang w:eastAsia="zh-CN"/>
              </w:rPr>
            </w:pPr>
          </w:p>
        </w:tc>
      </w:tr>
    </w:tbl>
    <w:p w:rsidR="008E7C14" w:rsidRPr="00CB1080" w:rsidRDefault="008E7C14" w:rsidP="008E7C14">
      <w:pPr>
        <w:pStyle w:val="1"/>
        <w:rPr>
          <w:sz w:val="28"/>
          <w:szCs w:val="28"/>
        </w:rPr>
      </w:pPr>
    </w:p>
    <w:p w:rsidR="008E7C14" w:rsidRPr="008E7C14" w:rsidRDefault="008E7C14" w:rsidP="008E7C14">
      <w:pPr>
        <w:pStyle w:val="1"/>
        <w:rPr>
          <w:sz w:val="28"/>
          <w:szCs w:val="28"/>
        </w:rPr>
      </w:pPr>
      <w:r w:rsidRPr="008E7C14">
        <w:rPr>
          <w:sz w:val="28"/>
          <w:szCs w:val="28"/>
        </w:rPr>
        <w:t>ПОСТАНОВЛЕНИЕ</w:t>
      </w:r>
    </w:p>
    <w:p w:rsidR="008E7C14" w:rsidRPr="003567A8" w:rsidRDefault="008E7C14" w:rsidP="008E7C14">
      <w:pPr>
        <w:jc w:val="center"/>
        <w:rPr>
          <w:b/>
          <w:spacing w:val="60"/>
          <w:sz w:val="28"/>
          <w:szCs w:val="28"/>
        </w:rPr>
      </w:pPr>
    </w:p>
    <w:tbl>
      <w:tblPr>
        <w:tblW w:w="0" w:type="auto"/>
        <w:tblLayout w:type="fixed"/>
        <w:tblLook w:val="0000"/>
      </w:tblPr>
      <w:tblGrid>
        <w:gridCol w:w="3190"/>
        <w:gridCol w:w="3190"/>
        <w:gridCol w:w="3190"/>
      </w:tblGrid>
      <w:tr w:rsidR="008E7C14" w:rsidRPr="003567A8" w:rsidTr="00334C72">
        <w:tc>
          <w:tcPr>
            <w:tcW w:w="3190" w:type="dxa"/>
            <w:shd w:val="clear" w:color="auto" w:fill="auto"/>
          </w:tcPr>
          <w:p w:rsidR="008E7C14" w:rsidRPr="003567A8" w:rsidRDefault="00D003F6" w:rsidP="00D003F6">
            <w:pPr>
              <w:snapToGrid w:val="0"/>
              <w:rPr>
                <w:sz w:val="28"/>
                <w:szCs w:val="28"/>
              </w:rPr>
            </w:pPr>
            <w:r w:rsidRPr="00D003F6">
              <w:rPr>
                <w:sz w:val="28"/>
                <w:szCs w:val="28"/>
                <w:u w:val="single"/>
              </w:rPr>
              <w:t>15</w:t>
            </w:r>
            <w:r w:rsidR="008E7C14" w:rsidRPr="00D003F6">
              <w:rPr>
                <w:sz w:val="28"/>
                <w:szCs w:val="28"/>
                <w:u w:val="single"/>
              </w:rPr>
              <w:t>.</w:t>
            </w:r>
            <w:r w:rsidRPr="00D003F6">
              <w:rPr>
                <w:sz w:val="28"/>
                <w:szCs w:val="28"/>
                <w:u w:val="single"/>
              </w:rPr>
              <w:t>12</w:t>
            </w:r>
            <w:r w:rsidR="008E7C14" w:rsidRPr="00D003F6">
              <w:rPr>
                <w:sz w:val="28"/>
                <w:szCs w:val="28"/>
                <w:u w:val="single"/>
              </w:rPr>
              <w:t>.2025г</w:t>
            </w:r>
            <w:r w:rsidR="008E7C14" w:rsidRPr="003567A8">
              <w:rPr>
                <w:sz w:val="28"/>
                <w:szCs w:val="28"/>
              </w:rPr>
              <w:t>.</w:t>
            </w:r>
          </w:p>
        </w:tc>
        <w:tc>
          <w:tcPr>
            <w:tcW w:w="3190" w:type="dxa"/>
            <w:shd w:val="clear" w:color="auto" w:fill="auto"/>
          </w:tcPr>
          <w:p w:rsidR="008E7C14" w:rsidRPr="003567A8" w:rsidRDefault="008E7C14" w:rsidP="00334C72">
            <w:pPr>
              <w:snapToGrid w:val="0"/>
              <w:jc w:val="center"/>
              <w:rPr>
                <w:sz w:val="28"/>
                <w:szCs w:val="28"/>
              </w:rPr>
            </w:pPr>
            <w:r>
              <w:rPr>
                <w:sz w:val="28"/>
                <w:szCs w:val="28"/>
              </w:rPr>
              <w:t xml:space="preserve">    </w:t>
            </w:r>
            <w:r w:rsidRPr="003567A8">
              <w:rPr>
                <w:sz w:val="28"/>
                <w:szCs w:val="28"/>
              </w:rPr>
              <w:t>г. Конаково</w:t>
            </w:r>
          </w:p>
        </w:tc>
        <w:tc>
          <w:tcPr>
            <w:tcW w:w="3190" w:type="dxa"/>
            <w:shd w:val="clear" w:color="auto" w:fill="auto"/>
          </w:tcPr>
          <w:p w:rsidR="008E7C14" w:rsidRPr="00D003F6" w:rsidRDefault="008E7C14" w:rsidP="00334C72">
            <w:pPr>
              <w:snapToGrid w:val="0"/>
              <w:jc w:val="right"/>
              <w:rPr>
                <w:sz w:val="28"/>
                <w:szCs w:val="28"/>
                <w:u w:val="single"/>
              </w:rPr>
            </w:pPr>
            <w:r w:rsidRPr="003567A8">
              <w:rPr>
                <w:sz w:val="28"/>
                <w:szCs w:val="28"/>
              </w:rPr>
              <w:t xml:space="preserve">№ </w:t>
            </w:r>
            <w:r w:rsidR="00D003F6" w:rsidRPr="00D003F6">
              <w:rPr>
                <w:sz w:val="28"/>
                <w:szCs w:val="28"/>
                <w:u w:val="single"/>
              </w:rPr>
              <w:t>2047</w:t>
            </w:r>
          </w:p>
          <w:p w:rsidR="008E7C14" w:rsidRPr="003567A8" w:rsidRDefault="008E7C14" w:rsidP="00334C72">
            <w:pPr>
              <w:snapToGrid w:val="0"/>
              <w:jc w:val="right"/>
              <w:rPr>
                <w:sz w:val="28"/>
                <w:szCs w:val="28"/>
              </w:rPr>
            </w:pPr>
          </w:p>
        </w:tc>
      </w:tr>
    </w:tbl>
    <w:p w:rsidR="00961F30" w:rsidRPr="006933C7" w:rsidRDefault="008E7C14" w:rsidP="006933C7">
      <w:pPr>
        <w:pStyle w:val="ConsPlusTitle"/>
        <w:ind w:right="-246"/>
        <w:rPr>
          <w:rFonts w:ascii="Times New Roman" w:hAnsi="Times New Roman" w:cs="Times New Roman"/>
          <w:sz w:val="24"/>
          <w:szCs w:val="24"/>
        </w:rPr>
      </w:pPr>
      <w:r w:rsidRPr="006933C7">
        <w:rPr>
          <w:rFonts w:ascii="Times New Roman" w:hAnsi="Times New Roman" w:cs="Times New Roman"/>
          <w:sz w:val="24"/>
          <w:szCs w:val="24"/>
        </w:rPr>
        <w:t>Об утверждении Порядка вырубки (сноса)</w:t>
      </w:r>
    </w:p>
    <w:p w:rsidR="008E7C14" w:rsidRPr="006933C7" w:rsidRDefault="008E7C14" w:rsidP="006933C7">
      <w:pPr>
        <w:pStyle w:val="ConsPlusTitle"/>
        <w:ind w:right="-246"/>
        <w:rPr>
          <w:rFonts w:ascii="Times New Roman" w:hAnsi="Times New Roman" w:cs="Times New Roman"/>
          <w:sz w:val="24"/>
          <w:szCs w:val="24"/>
        </w:rPr>
      </w:pPr>
      <w:r w:rsidRPr="006933C7">
        <w:rPr>
          <w:rFonts w:ascii="Times New Roman" w:hAnsi="Times New Roman" w:cs="Times New Roman"/>
          <w:sz w:val="24"/>
          <w:szCs w:val="24"/>
        </w:rPr>
        <w:t>зеленых насаждений</w:t>
      </w:r>
      <w:r w:rsidR="00610B06" w:rsidRPr="006933C7">
        <w:rPr>
          <w:rFonts w:ascii="Times New Roman" w:hAnsi="Times New Roman" w:cs="Times New Roman"/>
          <w:sz w:val="24"/>
          <w:szCs w:val="24"/>
        </w:rPr>
        <w:t>, про</w:t>
      </w:r>
      <w:r w:rsidR="00961F30" w:rsidRPr="006933C7">
        <w:rPr>
          <w:rFonts w:ascii="Times New Roman" w:hAnsi="Times New Roman" w:cs="Times New Roman"/>
          <w:sz w:val="24"/>
          <w:szCs w:val="24"/>
        </w:rPr>
        <w:t>израстающих</w:t>
      </w:r>
      <w:r w:rsidRPr="006933C7">
        <w:rPr>
          <w:rFonts w:ascii="Times New Roman" w:hAnsi="Times New Roman" w:cs="Times New Roman"/>
          <w:sz w:val="24"/>
          <w:szCs w:val="24"/>
        </w:rPr>
        <w:t xml:space="preserve"> на территории</w:t>
      </w:r>
    </w:p>
    <w:p w:rsidR="008E7C14" w:rsidRPr="006933C7" w:rsidRDefault="008E7C14" w:rsidP="006933C7">
      <w:pPr>
        <w:ind w:right="-246"/>
        <w:rPr>
          <w:b/>
        </w:rPr>
      </w:pPr>
      <w:r w:rsidRPr="006933C7">
        <w:rPr>
          <w:b/>
        </w:rPr>
        <w:t xml:space="preserve">Конаковского муниципального округа </w:t>
      </w:r>
    </w:p>
    <w:p w:rsidR="008E7C14" w:rsidRPr="006933C7" w:rsidRDefault="008E7C14" w:rsidP="006933C7">
      <w:pPr>
        <w:ind w:right="-246"/>
        <w:rPr>
          <w:b/>
        </w:rPr>
      </w:pPr>
      <w:r w:rsidRPr="006933C7">
        <w:rPr>
          <w:b/>
        </w:rPr>
        <w:t>Тверской области</w:t>
      </w:r>
    </w:p>
    <w:p w:rsidR="008E7C14" w:rsidRPr="00F81C0F" w:rsidRDefault="008E7C14" w:rsidP="006933C7">
      <w:pPr>
        <w:ind w:right="-246"/>
        <w:rPr>
          <w:b/>
          <w:sz w:val="28"/>
          <w:szCs w:val="28"/>
        </w:rPr>
      </w:pPr>
    </w:p>
    <w:p w:rsidR="008E7C14" w:rsidRPr="00F81C0F" w:rsidRDefault="008E7C14" w:rsidP="00BD06F0">
      <w:pPr>
        <w:spacing w:line="200" w:lineRule="atLeast"/>
        <w:ind w:right="-2" w:firstLine="708"/>
        <w:jc w:val="both"/>
        <w:rPr>
          <w:rFonts w:eastAsia="Calibri"/>
          <w:sz w:val="28"/>
          <w:szCs w:val="28"/>
          <w:lang w:eastAsia="en-US"/>
        </w:rPr>
      </w:pPr>
      <w:proofErr w:type="gramStart"/>
      <w:r w:rsidRPr="00F81C0F">
        <w:rPr>
          <w:sz w:val="28"/>
          <w:szCs w:val="28"/>
          <w:lang w:eastAsia="en-US"/>
        </w:rPr>
        <w:t>В соответствии с</w:t>
      </w:r>
      <w:r w:rsidR="00BD06F0">
        <w:rPr>
          <w:sz w:val="28"/>
          <w:szCs w:val="28"/>
          <w:lang w:eastAsia="en-US"/>
        </w:rPr>
        <w:t xml:space="preserve"> </w:t>
      </w:r>
      <w:r w:rsidRPr="00F81C0F">
        <w:rPr>
          <w:sz w:val="28"/>
          <w:szCs w:val="28"/>
          <w:lang w:eastAsia="en-US"/>
        </w:rPr>
        <w:t>Федеральным законом от 06.10.2003 № 131-ФЗ «Об общих принципах организации местного самоуправления в Российской Федерации»,</w:t>
      </w:r>
      <w:r w:rsidR="00BD06F0">
        <w:rPr>
          <w:sz w:val="28"/>
          <w:szCs w:val="28"/>
          <w:lang w:eastAsia="en-US"/>
        </w:rPr>
        <w:t xml:space="preserve"> </w:t>
      </w:r>
      <w:r w:rsidR="001F0409" w:rsidRPr="00F81C0F">
        <w:rPr>
          <w:color w:val="000000"/>
          <w:sz w:val="28"/>
          <w:szCs w:val="28"/>
          <w:shd w:val="clear" w:color="auto" w:fill="FFFFFF"/>
        </w:rPr>
        <w:t xml:space="preserve">Федеральным законом от 20.03.2025 № 33-ФЗ </w:t>
      </w:r>
      <w:r w:rsidR="00BD06F0">
        <w:rPr>
          <w:color w:val="000000"/>
          <w:sz w:val="28"/>
          <w:szCs w:val="28"/>
          <w:shd w:val="clear" w:color="auto" w:fill="FFFFFF"/>
        </w:rPr>
        <w:t>«</w:t>
      </w:r>
      <w:r w:rsidR="001F0409" w:rsidRPr="00F81C0F">
        <w:rPr>
          <w:color w:val="000000"/>
          <w:sz w:val="28"/>
          <w:szCs w:val="28"/>
          <w:shd w:val="clear" w:color="auto" w:fill="FFFFFF"/>
        </w:rPr>
        <w:t>Об общих принципах организации местного самоуправления в единой системе публичной власти</w:t>
      </w:r>
      <w:r w:rsidR="00BD06F0">
        <w:rPr>
          <w:color w:val="000000"/>
          <w:sz w:val="28"/>
          <w:szCs w:val="28"/>
          <w:shd w:val="clear" w:color="auto" w:fill="FFFFFF"/>
        </w:rPr>
        <w:t>»</w:t>
      </w:r>
      <w:r w:rsidR="001F0409" w:rsidRPr="00F81C0F">
        <w:rPr>
          <w:color w:val="000000"/>
          <w:sz w:val="28"/>
          <w:szCs w:val="28"/>
          <w:shd w:val="clear" w:color="auto" w:fill="FFFFFF"/>
        </w:rPr>
        <w:t>,</w:t>
      </w:r>
      <w:r w:rsidRPr="00F81C0F">
        <w:rPr>
          <w:sz w:val="28"/>
          <w:szCs w:val="28"/>
        </w:rPr>
        <w:t xml:space="preserve"> </w:t>
      </w:r>
      <w:r w:rsidR="001F0409" w:rsidRPr="00F81C0F">
        <w:rPr>
          <w:sz w:val="28"/>
          <w:szCs w:val="28"/>
        </w:rPr>
        <w:t xml:space="preserve">Правилами благоустройства на территории Конаковского муниципального округа, утвержденными Решением Думы Конаковского муниципального округа № 219 от 30.10.2024, руководствуясь </w:t>
      </w:r>
      <w:r w:rsidRPr="00F81C0F">
        <w:rPr>
          <w:rFonts w:eastAsia="Calibri"/>
          <w:sz w:val="28"/>
          <w:szCs w:val="28"/>
          <w:lang w:eastAsia="en-US"/>
        </w:rPr>
        <w:t>Уставом Конаковского муниципального округа Тверской области,</w:t>
      </w:r>
      <w:proofErr w:type="gramEnd"/>
    </w:p>
    <w:p w:rsidR="006933C7" w:rsidRDefault="006933C7" w:rsidP="006933C7">
      <w:pPr>
        <w:ind w:right="-2"/>
        <w:jc w:val="center"/>
        <w:rPr>
          <w:b/>
          <w:bCs/>
          <w:sz w:val="28"/>
          <w:szCs w:val="28"/>
        </w:rPr>
      </w:pPr>
    </w:p>
    <w:p w:rsidR="008E7C14" w:rsidRPr="00F81C0F" w:rsidRDefault="008E7C14" w:rsidP="006933C7">
      <w:pPr>
        <w:ind w:right="-2"/>
        <w:jc w:val="center"/>
        <w:rPr>
          <w:b/>
          <w:bCs/>
          <w:sz w:val="28"/>
          <w:szCs w:val="28"/>
        </w:rPr>
      </w:pPr>
      <w:r w:rsidRPr="00F81C0F">
        <w:rPr>
          <w:b/>
          <w:bCs/>
          <w:sz w:val="28"/>
          <w:szCs w:val="28"/>
        </w:rPr>
        <w:t>ПОСТАНОВЛЯЮ:</w:t>
      </w:r>
    </w:p>
    <w:p w:rsidR="008E7C14" w:rsidRPr="00F81C0F" w:rsidRDefault="008E7C14" w:rsidP="006933C7">
      <w:pPr>
        <w:ind w:right="-2"/>
        <w:jc w:val="center"/>
        <w:rPr>
          <w:sz w:val="28"/>
          <w:szCs w:val="28"/>
        </w:rPr>
      </w:pPr>
    </w:p>
    <w:p w:rsidR="008E7C14" w:rsidRPr="00F81C0F" w:rsidRDefault="008E7C14" w:rsidP="00BD06F0">
      <w:pPr>
        <w:pStyle w:val="a5"/>
        <w:tabs>
          <w:tab w:val="left" w:pos="851"/>
        </w:tabs>
        <w:spacing w:after="0" w:line="240" w:lineRule="auto"/>
        <w:ind w:left="0" w:firstLine="851"/>
        <w:jc w:val="both"/>
        <w:rPr>
          <w:rFonts w:ascii="Times New Roman" w:hAnsi="Times New Roman"/>
          <w:bCs/>
          <w:sz w:val="28"/>
          <w:szCs w:val="28"/>
        </w:rPr>
      </w:pPr>
      <w:r w:rsidRPr="00F81C0F">
        <w:rPr>
          <w:rFonts w:ascii="Times New Roman" w:hAnsi="Times New Roman"/>
          <w:bCs/>
          <w:sz w:val="28"/>
          <w:szCs w:val="28"/>
        </w:rPr>
        <w:t>1. Ут</w:t>
      </w:r>
      <w:r w:rsidR="00961F30" w:rsidRPr="00F81C0F">
        <w:rPr>
          <w:rFonts w:ascii="Times New Roman" w:hAnsi="Times New Roman"/>
          <w:bCs/>
          <w:sz w:val="28"/>
          <w:szCs w:val="28"/>
        </w:rPr>
        <w:t>вердить Порядок вырубки (сноса)</w:t>
      </w:r>
      <w:r w:rsidRPr="00F81C0F">
        <w:rPr>
          <w:rFonts w:ascii="Times New Roman" w:hAnsi="Times New Roman"/>
          <w:bCs/>
          <w:sz w:val="28"/>
          <w:szCs w:val="28"/>
        </w:rPr>
        <w:t xml:space="preserve"> зеленых насаждений</w:t>
      </w:r>
      <w:r w:rsidR="00961F30" w:rsidRPr="00F81C0F">
        <w:rPr>
          <w:rFonts w:ascii="Times New Roman" w:hAnsi="Times New Roman"/>
          <w:bCs/>
          <w:sz w:val="28"/>
          <w:szCs w:val="28"/>
        </w:rPr>
        <w:t>, произрастающих</w:t>
      </w:r>
      <w:r w:rsidRPr="00F81C0F">
        <w:rPr>
          <w:rFonts w:ascii="Times New Roman" w:hAnsi="Times New Roman"/>
          <w:bCs/>
          <w:sz w:val="28"/>
          <w:szCs w:val="28"/>
        </w:rPr>
        <w:t xml:space="preserve"> на территории Конаковского муниципального округа Тверской области (приложение</w:t>
      </w:r>
      <w:r w:rsidR="00C42721" w:rsidRPr="00F81C0F">
        <w:rPr>
          <w:rFonts w:ascii="Times New Roman" w:hAnsi="Times New Roman"/>
          <w:bCs/>
          <w:sz w:val="28"/>
          <w:szCs w:val="28"/>
        </w:rPr>
        <w:t xml:space="preserve"> 1</w:t>
      </w:r>
      <w:r w:rsidRPr="00F81C0F">
        <w:rPr>
          <w:rFonts w:ascii="Times New Roman" w:hAnsi="Times New Roman"/>
          <w:bCs/>
          <w:sz w:val="28"/>
          <w:szCs w:val="28"/>
        </w:rPr>
        <w:t>).</w:t>
      </w:r>
    </w:p>
    <w:p w:rsidR="008E7C14" w:rsidRPr="00F81C0F" w:rsidRDefault="008E7C14" w:rsidP="00BD06F0">
      <w:pPr>
        <w:pStyle w:val="a5"/>
        <w:tabs>
          <w:tab w:val="left" w:pos="840"/>
          <w:tab w:val="left" w:pos="960"/>
        </w:tabs>
        <w:spacing w:after="0" w:line="240" w:lineRule="auto"/>
        <w:ind w:left="0" w:firstLine="851"/>
        <w:jc w:val="both"/>
        <w:rPr>
          <w:rFonts w:ascii="Times New Roman" w:hAnsi="Times New Roman"/>
          <w:bCs/>
          <w:sz w:val="28"/>
          <w:szCs w:val="28"/>
        </w:rPr>
      </w:pPr>
      <w:r w:rsidRPr="00F81C0F">
        <w:rPr>
          <w:rFonts w:ascii="Times New Roman" w:hAnsi="Times New Roman"/>
          <w:bCs/>
          <w:sz w:val="28"/>
          <w:szCs w:val="28"/>
        </w:rPr>
        <w:t>2. Определить отдел благоустройства Управления территориями Конаковского муниципального округа Тверской области</w:t>
      </w:r>
      <w:r w:rsidR="00906199" w:rsidRPr="00F81C0F">
        <w:rPr>
          <w:rFonts w:ascii="Times New Roman" w:hAnsi="Times New Roman"/>
          <w:bCs/>
          <w:sz w:val="28"/>
          <w:szCs w:val="28"/>
        </w:rPr>
        <w:t xml:space="preserve"> (в отношении территорий г. Конаково, дер. </w:t>
      </w:r>
      <w:proofErr w:type="spellStart"/>
      <w:r w:rsidR="00906199" w:rsidRPr="00F81C0F">
        <w:rPr>
          <w:rFonts w:ascii="Times New Roman" w:hAnsi="Times New Roman"/>
          <w:bCs/>
          <w:sz w:val="28"/>
          <w:szCs w:val="28"/>
        </w:rPr>
        <w:t>Белавино</w:t>
      </w:r>
      <w:proofErr w:type="spellEnd"/>
      <w:r w:rsidR="00906199" w:rsidRPr="00F81C0F">
        <w:rPr>
          <w:rFonts w:ascii="Times New Roman" w:hAnsi="Times New Roman"/>
          <w:bCs/>
          <w:sz w:val="28"/>
          <w:szCs w:val="28"/>
        </w:rPr>
        <w:t xml:space="preserve">, дер. Речицы, дер. </w:t>
      </w:r>
      <w:proofErr w:type="spellStart"/>
      <w:r w:rsidR="00906199" w:rsidRPr="00F81C0F">
        <w:rPr>
          <w:rFonts w:ascii="Times New Roman" w:hAnsi="Times New Roman"/>
          <w:bCs/>
          <w:sz w:val="28"/>
          <w:szCs w:val="28"/>
        </w:rPr>
        <w:t>Шумново</w:t>
      </w:r>
      <w:proofErr w:type="spellEnd"/>
      <w:r w:rsidR="00906199" w:rsidRPr="00F81C0F">
        <w:rPr>
          <w:rFonts w:ascii="Times New Roman" w:hAnsi="Times New Roman"/>
          <w:bCs/>
          <w:sz w:val="28"/>
          <w:szCs w:val="28"/>
        </w:rPr>
        <w:t xml:space="preserve">, дер. </w:t>
      </w:r>
      <w:proofErr w:type="spellStart"/>
      <w:r w:rsidR="00906199" w:rsidRPr="00F81C0F">
        <w:rPr>
          <w:rFonts w:ascii="Times New Roman" w:hAnsi="Times New Roman"/>
          <w:bCs/>
          <w:sz w:val="28"/>
          <w:szCs w:val="28"/>
        </w:rPr>
        <w:t>Вахромеево</w:t>
      </w:r>
      <w:proofErr w:type="spellEnd"/>
      <w:r w:rsidR="00906199" w:rsidRPr="00F81C0F">
        <w:rPr>
          <w:rFonts w:ascii="Times New Roman" w:hAnsi="Times New Roman"/>
          <w:bCs/>
          <w:sz w:val="28"/>
          <w:szCs w:val="28"/>
        </w:rPr>
        <w:t xml:space="preserve">, дер. Карачарово, пос. Энергетик), МКУ Центры по благоустройству (в отношении подведомственных территорий) </w:t>
      </w:r>
      <w:r w:rsidRPr="00F81C0F">
        <w:rPr>
          <w:rFonts w:ascii="Times New Roman" w:hAnsi="Times New Roman"/>
          <w:bCs/>
          <w:sz w:val="28"/>
          <w:szCs w:val="28"/>
        </w:rPr>
        <w:t xml:space="preserve">уполномоченным органом по вопросам </w:t>
      </w:r>
      <w:r w:rsidR="00BD06F0">
        <w:rPr>
          <w:rFonts w:ascii="Times New Roman" w:hAnsi="Times New Roman"/>
          <w:bCs/>
          <w:sz w:val="28"/>
          <w:szCs w:val="28"/>
        </w:rPr>
        <w:t xml:space="preserve">выдачи разрешений и </w:t>
      </w:r>
      <w:r w:rsidRPr="00F81C0F">
        <w:rPr>
          <w:rFonts w:ascii="Times New Roman" w:hAnsi="Times New Roman"/>
          <w:bCs/>
          <w:sz w:val="28"/>
          <w:szCs w:val="28"/>
        </w:rPr>
        <w:t>организации вырубки (сноса) зеленых насаждений</w:t>
      </w:r>
      <w:r w:rsidR="00961F30" w:rsidRPr="00F81C0F">
        <w:rPr>
          <w:rFonts w:ascii="Times New Roman" w:hAnsi="Times New Roman"/>
          <w:bCs/>
          <w:sz w:val="28"/>
          <w:szCs w:val="28"/>
        </w:rPr>
        <w:t>, произрастающих</w:t>
      </w:r>
      <w:r w:rsidRPr="00F81C0F">
        <w:rPr>
          <w:rFonts w:ascii="Times New Roman" w:hAnsi="Times New Roman"/>
          <w:bCs/>
          <w:sz w:val="28"/>
          <w:szCs w:val="28"/>
        </w:rPr>
        <w:t xml:space="preserve"> на территории </w:t>
      </w:r>
      <w:r w:rsidR="007B159F" w:rsidRPr="00F81C0F">
        <w:rPr>
          <w:rFonts w:ascii="Times New Roman" w:hAnsi="Times New Roman"/>
          <w:bCs/>
          <w:sz w:val="28"/>
          <w:szCs w:val="28"/>
        </w:rPr>
        <w:t>Конаковского</w:t>
      </w:r>
      <w:r w:rsidRPr="00F81C0F">
        <w:rPr>
          <w:rFonts w:ascii="Times New Roman" w:hAnsi="Times New Roman"/>
          <w:bCs/>
          <w:sz w:val="28"/>
          <w:szCs w:val="28"/>
        </w:rPr>
        <w:t xml:space="preserve"> муниципального округа Тверской области.</w:t>
      </w:r>
    </w:p>
    <w:p w:rsidR="00C42721" w:rsidRPr="00F81C0F" w:rsidRDefault="008E7C14" w:rsidP="00BD06F0">
      <w:pPr>
        <w:pStyle w:val="a5"/>
        <w:tabs>
          <w:tab w:val="left" w:pos="840"/>
          <w:tab w:val="left" w:pos="960"/>
        </w:tabs>
        <w:spacing w:after="0" w:line="240" w:lineRule="auto"/>
        <w:ind w:left="0" w:firstLine="851"/>
        <w:jc w:val="both"/>
        <w:rPr>
          <w:rFonts w:ascii="Times New Roman" w:hAnsi="Times New Roman"/>
          <w:bCs/>
          <w:sz w:val="28"/>
          <w:szCs w:val="28"/>
        </w:rPr>
      </w:pPr>
      <w:r w:rsidRPr="00F81C0F">
        <w:rPr>
          <w:rFonts w:ascii="Times New Roman" w:hAnsi="Times New Roman"/>
          <w:bCs/>
          <w:sz w:val="28"/>
          <w:szCs w:val="28"/>
        </w:rPr>
        <w:t>3.</w:t>
      </w:r>
      <w:r w:rsidR="00C42721" w:rsidRPr="00F81C0F">
        <w:rPr>
          <w:rFonts w:ascii="Times New Roman" w:hAnsi="Times New Roman"/>
          <w:bCs/>
          <w:sz w:val="28"/>
          <w:szCs w:val="28"/>
        </w:rPr>
        <w:t xml:space="preserve"> Создать постоянно действующую комиссию по обследованию зеленых насаждений на территории Конаковского муниципального округа Тверской области.</w:t>
      </w:r>
    </w:p>
    <w:p w:rsidR="00C42721" w:rsidRPr="00F81C0F" w:rsidRDefault="00C42721" w:rsidP="00BD06F0">
      <w:pPr>
        <w:pStyle w:val="a5"/>
        <w:tabs>
          <w:tab w:val="left" w:pos="840"/>
          <w:tab w:val="left" w:pos="960"/>
        </w:tabs>
        <w:spacing w:after="0" w:line="240" w:lineRule="auto"/>
        <w:ind w:left="0" w:firstLine="851"/>
        <w:jc w:val="both"/>
        <w:rPr>
          <w:rFonts w:ascii="Times New Roman" w:hAnsi="Times New Roman"/>
          <w:bCs/>
          <w:sz w:val="28"/>
          <w:szCs w:val="28"/>
        </w:rPr>
      </w:pPr>
      <w:r w:rsidRPr="00F81C0F">
        <w:rPr>
          <w:rFonts w:ascii="Times New Roman" w:hAnsi="Times New Roman"/>
          <w:bCs/>
          <w:sz w:val="28"/>
          <w:szCs w:val="28"/>
        </w:rPr>
        <w:t>4.</w:t>
      </w:r>
      <w:r w:rsidR="008E7C14" w:rsidRPr="00F81C0F">
        <w:rPr>
          <w:rFonts w:ascii="Times New Roman" w:hAnsi="Times New Roman"/>
          <w:bCs/>
          <w:sz w:val="28"/>
          <w:szCs w:val="28"/>
        </w:rPr>
        <w:t xml:space="preserve"> </w:t>
      </w:r>
      <w:r w:rsidRPr="00F81C0F">
        <w:rPr>
          <w:rFonts w:ascii="Times New Roman" w:hAnsi="Times New Roman"/>
          <w:bCs/>
          <w:sz w:val="28"/>
          <w:szCs w:val="28"/>
        </w:rPr>
        <w:t>Утвердить состав постоянно действующей комиссии по обследованию зеленых насаждений на территории Конаковского муниципального округа Тверской области (приложение 2).</w:t>
      </w:r>
    </w:p>
    <w:p w:rsidR="00C42721" w:rsidRPr="00F81C0F" w:rsidRDefault="00906199" w:rsidP="00BD06F0">
      <w:pPr>
        <w:pStyle w:val="a5"/>
        <w:tabs>
          <w:tab w:val="left" w:pos="840"/>
          <w:tab w:val="left" w:pos="960"/>
        </w:tabs>
        <w:spacing w:after="0" w:line="240" w:lineRule="auto"/>
        <w:ind w:left="0" w:firstLine="851"/>
        <w:jc w:val="both"/>
        <w:rPr>
          <w:rFonts w:ascii="Times New Roman" w:hAnsi="Times New Roman"/>
          <w:bCs/>
          <w:sz w:val="28"/>
          <w:szCs w:val="28"/>
        </w:rPr>
      </w:pPr>
      <w:r w:rsidRPr="00F81C0F">
        <w:rPr>
          <w:rFonts w:ascii="Times New Roman" w:hAnsi="Times New Roman"/>
          <w:bCs/>
          <w:sz w:val="28"/>
          <w:szCs w:val="28"/>
        </w:rPr>
        <w:t>5. Утвердить П</w:t>
      </w:r>
      <w:r w:rsidR="00C42721" w:rsidRPr="00F81C0F">
        <w:rPr>
          <w:rFonts w:ascii="Times New Roman" w:hAnsi="Times New Roman"/>
          <w:bCs/>
          <w:sz w:val="28"/>
          <w:szCs w:val="28"/>
        </w:rPr>
        <w:t>оложение о постоянно действующей комиссии по обследованию зеленых насаждений на территории Конаковского муниципального округа Тверской области (приложение 3).</w:t>
      </w:r>
    </w:p>
    <w:p w:rsidR="008E7C14" w:rsidRPr="00F81C0F" w:rsidRDefault="00906199" w:rsidP="00BD06F0">
      <w:pPr>
        <w:pStyle w:val="a5"/>
        <w:tabs>
          <w:tab w:val="left" w:pos="840"/>
          <w:tab w:val="left" w:pos="960"/>
        </w:tabs>
        <w:spacing w:after="0" w:line="240" w:lineRule="auto"/>
        <w:ind w:left="0" w:firstLine="851"/>
        <w:jc w:val="both"/>
        <w:rPr>
          <w:rFonts w:ascii="Times New Roman" w:hAnsi="Times New Roman"/>
          <w:bCs/>
          <w:sz w:val="28"/>
          <w:szCs w:val="28"/>
        </w:rPr>
      </w:pPr>
      <w:r w:rsidRPr="00F81C0F">
        <w:rPr>
          <w:rFonts w:ascii="Times New Roman" w:hAnsi="Times New Roman"/>
          <w:bCs/>
          <w:sz w:val="28"/>
          <w:szCs w:val="28"/>
        </w:rPr>
        <w:lastRenderedPageBreak/>
        <w:t>6</w:t>
      </w:r>
      <w:r w:rsidR="00190967" w:rsidRPr="00F81C0F">
        <w:rPr>
          <w:rFonts w:ascii="Times New Roman" w:hAnsi="Times New Roman"/>
          <w:bCs/>
          <w:sz w:val="28"/>
          <w:szCs w:val="28"/>
        </w:rPr>
        <w:t xml:space="preserve">. </w:t>
      </w:r>
      <w:r w:rsidR="008E7C14" w:rsidRPr="00F81C0F">
        <w:rPr>
          <w:rFonts w:ascii="Times New Roman" w:hAnsi="Times New Roman"/>
          <w:bCs/>
          <w:sz w:val="28"/>
          <w:szCs w:val="28"/>
        </w:rPr>
        <w:t xml:space="preserve">Настоящее Постановление подлежит размещению на официальном сайте Конаковского муниципального округа Тверской области </w:t>
      </w:r>
      <w:r w:rsidR="00BD06F0">
        <w:rPr>
          <w:rFonts w:ascii="Times New Roman" w:hAnsi="Times New Roman"/>
          <w:bCs/>
          <w:sz w:val="28"/>
          <w:szCs w:val="28"/>
        </w:rPr>
        <w:t xml:space="preserve">в информационно коммуникационной сети Интернет </w:t>
      </w:r>
      <w:r w:rsidR="008E7C14" w:rsidRPr="00F81C0F">
        <w:rPr>
          <w:rFonts w:ascii="Times New Roman" w:hAnsi="Times New Roman"/>
          <w:bCs/>
          <w:sz w:val="28"/>
          <w:szCs w:val="28"/>
        </w:rPr>
        <w:t>и опубликованию в общественно-политической газете «Заря».</w:t>
      </w:r>
    </w:p>
    <w:p w:rsidR="006933C7" w:rsidRDefault="00906199" w:rsidP="00BD06F0">
      <w:pPr>
        <w:tabs>
          <w:tab w:val="left" w:pos="34"/>
        </w:tabs>
        <w:ind w:firstLine="851"/>
        <w:jc w:val="both"/>
        <w:rPr>
          <w:rFonts w:eastAsia="Calibri"/>
          <w:bCs/>
          <w:sz w:val="28"/>
          <w:szCs w:val="28"/>
          <w:lang w:eastAsia="en-US"/>
        </w:rPr>
      </w:pPr>
      <w:r w:rsidRPr="00F81C0F">
        <w:rPr>
          <w:rFonts w:eastAsia="Calibri"/>
          <w:bCs/>
          <w:sz w:val="28"/>
          <w:szCs w:val="28"/>
          <w:lang w:eastAsia="en-US"/>
        </w:rPr>
        <w:t>7</w:t>
      </w:r>
      <w:r w:rsidR="008E7C14" w:rsidRPr="00F81C0F">
        <w:rPr>
          <w:rFonts w:eastAsia="Calibri"/>
          <w:bCs/>
          <w:sz w:val="28"/>
          <w:szCs w:val="28"/>
          <w:lang w:eastAsia="en-US"/>
        </w:rPr>
        <w:t>. Настоящее Постановление вступает в силу с момента подписания.</w:t>
      </w:r>
    </w:p>
    <w:p w:rsidR="008E7C14" w:rsidRPr="00F81C0F" w:rsidRDefault="00906199" w:rsidP="00BD06F0">
      <w:pPr>
        <w:tabs>
          <w:tab w:val="left" w:pos="34"/>
        </w:tabs>
        <w:ind w:firstLine="851"/>
        <w:jc w:val="both"/>
        <w:rPr>
          <w:rFonts w:eastAsia="Calibri"/>
          <w:bCs/>
          <w:sz w:val="28"/>
          <w:szCs w:val="28"/>
          <w:lang w:eastAsia="en-US"/>
        </w:rPr>
      </w:pPr>
      <w:r w:rsidRPr="00F81C0F">
        <w:rPr>
          <w:rFonts w:eastAsia="Calibri"/>
          <w:bCs/>
          <w:sz w:val="28"/>
          <w:szCs w:val="28"/>
          <w:lang w:eastAsia="en-US"/>
        </w:rPr>
        <w:t>8</w:t>
      </w:r>
      <w:r w:rsidR="008E7C14" w:rsidRPr="00F81C0F">
        <w:rPr>
          <w:rFonts w:eastAsia="Calibri"/>
          <w:bCs/>
          <w:sz w:val="28"/>
          <w:szCs w:val="28"/>
          <w:lang w:eastAsia="en-US"/>
        </w:rPr>
        <w:t xml:space="preserve">. </w:t>
      </w:r>
      <w:proofErr w:type="gramStart"/>
      <w:r w:rsidR="008E7C14" w:rsidRPr="00F81C0F">
        <w:rPr>
          <w:rFonts w:eastAsia="Calibri"/>
          <w:bCs/>
          <w:sz w:val="28"/>
          <w:szCs w:val="28"/>
          <w:lang w:eastAsia="en-US"/>
        </w:rPr>
        <w:t>Контроль за</w:t>
      </w:r>
      <w:proofErr w:type="gramEnd"/>
      <w:r w:rsidR="008E7C14" w:rsidRPr="00F81C0F">
        <w:rPr>
          <w:rFonts w:eastAsia="Calibri"/>
          <w:bCs/>
          <w:sz w:val="28"/>
          <w:szCs w:val="28"/>
          <w:lang w:eastAsia="en-US"/>
        </w:rPr>
        <w:t xml:space="preserve"> исполнением настоящего Постановления</w:t>
      </w:r>
      <w:r w:rsidR="00CB4BFC" w:rsidRPr="00F81C0F">
        <w:rPr>
          <w:rFonts w:eastAsia="Calibri"/>
          <w:bCs/>
          <w:sz w:val="28"/>
          <w:szCs w:val="28"/>
          <w:lang w:eastAsia="en-US"/>
        </w:rPr>
        <w:t xml:space="preserve"> оставляю за собой</w:t>
      </w:r>
      <w:r w:rsidR="008E7C14" w:rsidRPr="00F81C0F">
        <w:rPr>
          <w:rFonts w:eastAsia="Calibri"/>
          <w:bCs/>
          <w:sz w:val="28"/>
          <w:szCs w:val="28"/>
          <w:lang w:eastAsia="en-US"/>
        </w:rPr>
        <w:t>.</w:t>
      </w:r>
    </w:p>
    <w:p w:rsidR="006933C7" w:rsidRDefault="006933C7" w:rsidP="006933C7">
      <w:pPr>
        <w:spacing w:line="200" w:lineRule="atLeast"/>
        <w:ind w:right="-2"/>
        <w:rPr>
          <w:b/>
          <w:sz w:val="28"/>
          <w:szCs w:val="28"/>
        </w:rPr>
      </w:pPr>
    </w:p>
    <w:p w:rsidR="000C38DE" w:rsidRDefault="000C38DE" w:rsidP="006933C7">
      <w:pPr>
        <w:spacing w:line="200" w:lineRule="atLeast"/>
        <w:ind w:right="-2"/>
        <w:rPr>
          <w:b/>
          <w:sz w:val="28"/>
          <w:szCs w:val="28"/>
        </w:rPr>
      </w:pPr>
    </w:p>
    <w:p w:rsidR="006933C7" w:rsidRDefault="006933C7" w:rsidP="006933C7">
      <w:pPr>
        <w:spacing w:line="200" w:lineRule="atLeast"/>
        <w:ind w:right="-2"/>
        <w:rPr>
          <w:b/>
          <w:sz w:val="28"/>
          <w:szCs w:val="28"/>
        </w:rPr>
      </w:pPr>
    </w:p>
    <w:p w:rsidR="008E7C14" w:rsidRPr="00F81C0F" w:rsidRDefault="008E7C14" w:rsidP="006933C7">
      <w:pPr>
        <w:spacing w:line="200" w:lineRule="atLeast"/>
        <w:ind w:right="-2"/>
        <w:rPr>
          <w:b/>
          <w:sz w:val="28"/>
          <w:szCs w:val="28"/>
        </w:rPr>
      </w:pPr>
      <w:r w:rsidRPr="00F81C0F">
        <w:rPr>
          <w:b/>
          <w:sz w:val="28"/>
          <w:szCs w:val="28"/>
        </w:rPr>
        <w:t xml:space="preserve">Глава </w:t>
      </w:r>
      <w:proofErr w:type="gramStart"/>
      <w:r w:rsidRPr="00F81C0F">
        <w:rPr>
          <w:b/>
          <w:sz w:val="28"/>
          <w:szCs w:val="28"/>
        </w:rPr>
        <w:t>Конаковского</w:t>
      </w:r>
      <w:proofErr w:type="gramEnd"/>
      <w:r w:rsidRPr="00F81C0F">
        <w:rPr>
          <w:b/>
          <w:sz w:val="28"/>
          <w:szCs w:val="28"/>
        </w:rPr>
        <w:t xml:space="preserve"> </w:t>
      </w:r>
    </w:p>
    <w:p w:rsidR="00F81C0F" w:rsidRDefault="008E7C14" w:rsidP="006933C7">
      <w:pPr>
        <w:spacing w:line="200" w:lineRule="atLeast"/>
        <w:ind w:right="-2"/>
        <w:rPr>
          <w:b/>
          <w:sz w:val="28"/>
          <w:szCs w:val="28"/>
        </w:rPr>
      </w:pPr>
      <w:r w:rsidRPr="00F81C0F">
        <w:rPr>
          <w:b/>
          <w:sz w:val="28"/>
          <w:szCs w:val="28"/>
        </w:rPr>
        <w:t>муниципального округа</w:t>
      </w:r>
      <w:r w:rsidRPr="00F81C0F">
        <w:rPr>
          <w:b/>
          <w:sz w:val="28"/>
          <w:szCs w:val="28"/>
        </w:rPr>
        <w:tab/>
        <w:t xml:space="preserve">                             </w:t>
      </w:r>
      <w:r w:rsidR="006933C7">
        <w:rPr>
          <w:b/>
          <w:sz w:val="28"/>
          <w:szCs w:val="28"/>
        </w:rPr>
        <w:t xml:space="preserve">                              </w:t>
      </w:r>
      <w:r w:rsidR="000C38DE">
        <w:rPr>
          <w:b/>
          <w:sz w:val="28"/>
          <w:szCs w:val="28"/>
        </w:rPr>
        <w:t xml:space="preserve">    </w:t>
      </w:r>
      <w:r w:rsidR="006933C7">
        <w:rPr>
          <w:b/>
          <w:sz w:val="28"/>
          <w:szCs w:val="28"/>
        </w:rPr>
        <w:t xml:space="preserve">  </w:t>
      </w:r>
      <w:r w:rsidR="00CC5B80">
        <w:rPr>
          <w:b/>
          <w:sz w:val="28"/>
          <w:szCs w:val="28"/>
        </w:rPr>
        <w:t>А.М. Пляскин</w:t>
      </w:r>
    </w:p>
    <w:p w:rsidR="00F81C0F" w:rsidRDefault="00F81C0F" w:rsidP="006933C7">
      <w:pPr>
        <w:spacing w:line="200" w:lineRule="atLeast"/>
        <w:ind w:right="-2" w:firstLine="567"/>
        <w:rPr>
          <w:b/>
          <w:sz w:val="28"/>
          <w:szCs w:val="28"/>
        </w:rPr>
      </w:pPr>
    </w:p>
    <w:p w:rsidR="00091780" w:rsidRDefault="00F81C0F" w:rsidP="006933C7">
      <w:pPr>
        <w:spacing w:line="200" w:lineRule="atLeast"/>
        <w:ind w:left="-567" w:right="-2"/>
        <w:rPr>
          <w:b/>
          <w:sz w:val="28"/>
          <w:szCs w:val="28"/>
        </w:rPr>
      </w:pPr>
      <w:r>
        <w:rPr>
          <w:b/>
          <w:sz w:val="28"/>
          <w:szCs w:val="28"/>
        </w:rPr>
        <w:t xml:space="preserve">        </w:t>
      </w:r>
    </w:p>
    <w:p w:rsidR="00091780" w:rsidRDefault="00091780">
      <w:pPr>
        <w:spacing w:after="200" w:line="276" w:lineRule="auto"/>
        <w:rPr>
          <w:b/>
          <w:sz w:val="28"/>
          <w:szCs w:val="28"/>
        </w:rPr>
      </w:pPr>
      <w:r>
        <w:rPr>
          <w:b/>
          <w:sz w:val="28"/>
          <w:szCs w:val="28"/>
        </w:rPr>
        <w:br w:type="page"/>
      </w:r>
    </w:p>
    <w:p w:rsidR="008E7C14" w:rsidRPr="00091780" w:rsidRDefault="00091780" w:rsidP="006933C7">
      <w:pPr>
        <w:spacing w:line="200" w:lineRule="atLeast"/>
        <w:ind w:left="-567" w:right="-2"/>
        <w:rPr>
          <w:b/>
          <w:sz w:val="28"/>
          <w:szCs w:val="28"/>
        </w:rPr>
      </w:pPr>
      <w:r>
        <w:rPr>
          <w:sz w:val="28"/>
          <w:szCs w:val="28"/>
        </w:rPr>
        <w:lastRenderedPageBreak/>
        <w:tab/>
      </w:r>
      <w:r w:rsidR="00CB4BFC" w:rsidRPr="00571C66">
        <w:rPr>
          <w:sz w:val="28"/>
          <w:szCs w:val="28"/>
        </w:rPr>
        <w:t>Подготовлено:</w:t>
      </w:r>
    </w:p>
    <w:p w:rsidR="00CB4BFC" w:rsidRPr="00571C66" w:rsidRDefault="00CB4BFC" w:rsidP="006933C7">
      <w:pPr>
        <w:ind w:right="-2"/>
        <w:rPr>
          <w:sz w:val="28"/>
          <w:szCs w:val="28"/>
        </w:rPr>
      </w:pPr>
    </w:p>
    <w:p w:rsidR="00CB4BFC" w:rsidRPr="00571C66" w:rsidRDefault="00CB4BFC" w:rsidP="006933C7">
      <w:pPr>
        <w:ind w:right="-2"/>
        <w:rPr>
          <w:sz w:val="28"/>
          <w:szCs w:val="28"/>
        </w:rPr>
      </w:pPr>
      <w:r w:rsidRPr="00571C66">
        <w:rPr>
          <w:sz w:val="28"/>
          <w:szCs w:val="28"/>
        </w:rPr>
        <w:t xml:space="preserve">Главный специалист отдела благоустройства </w:t>
      </w:r>
    </w:p>
    <w:p w:rsidR="00CB4BFC" w:rsidRPr="00571C66" w:rsidRDefault="00CB4BFC" w:rsidP="006933C7">
      <w:pPr>
        <w:ind w:right="-2"/>
        <w:rPr>
          <w:sz w:val="28"/>
          <w:szCs w:val="28"/>
        </w:rPr>
      </w:pPr>
      <w:r w:rsidRPr="00571C66">
        <w:rPr>
          <w:sz w:val="28"/>
          <w:szCs w:val="28"/>
        </w:rPr>
        <w:t xml:space="preserve">Управления территориями </w:t>
      </w:r>
    </w:p>
    <w:p w:rsidR="00CB4BFC" w:rsidRPr="00571C66" w:rsidRDefault="00CB4BFC" w:rsidP="006933C7">
      <w:pPr>
        <w:ind w:right="-2"/>
        <w:rPr>
          <w:sz w:val="28"/>
          <w:szCs w:val="28"/>
        </w:rPr>
      </w:pPr>
      <w:r w:rsidRPr="00571C66">
        <w:rPr>
          <w:sz w:val="28"/>
          <w:szCs w:val="28"/>
        </w:rPr>
        <w:t xml:space="preserve">Конаковского муниципального округа                                   </w:t>
      </w:r>
      <w:r w:rsidR="00571C66">
        <w:rPr>
          <w:sz w:val="28"/>
          <w:szCs w:val="28"/>
        </w:rPr>
        <w:t xml:space="preserve">       </w:t>
      </w:r>
      <w:r w:rsidR="000C38DE">
        <w:rPr>
          <w:sz w:val="28"/>
          <w:szCs w:val="28"/>
        </w:rPr>
        <w:t xml:space="preserve">   </w:t>
      </w:r>
      <w:r w:rsidR="00571C66">
        <w:rPr>
          <w:sz w:val="28"/>
          <w:szCs w:val="28"/>
        </w:rPr>
        <w:t xml:space="preserve"> </w:t>
      </w:r>
      <w:r w:rsidR="000C38DE">
        <w:rPr>
          <w:sz w:val="28"/>
          <w:szCs w:val="28"/>
        </w:rPr>
        <w:t xml:space="preserve">Е.П. </w:t>
      </w:r>
      <w:proofErr w:type="spellStart"/>
      <w:r w:rsidR="000C38DE">
        <w:rPr>
          <w:sz w:val="28"/>
          <w:szCs w:val="28"/>
        </w:rPr>
        <w:t>Метелькова</w:t>
      </w:r>
      <w:proofErr w:type="spellEnd"/>
    </w:p>
    <w:p w:rsidR="00CB4BFC" w:rsidRPr="00571C66" w:rsidRDefault="00CB4BFC" w:rsidP="006933C7">
      <w:pPr>
        <w:ind w:right="-2"/>
        <w:rPr>
          <w:sz w:val="28"/>
          <w:szCs w:val="28"/>
        </w:rPr>
      </w:pPr>
    </w:p>
    <w:p w:rsidR="00CB4BFC" w:rsidRPr="00571C66" w:rsidRDefault="00CB4BFC" w:rsidP="006933C7">
      <w:pPr>
        <w:ind w:right="-2"/>
        <w:rPr>
          <w:sz w:val="28"/>
          <w:szCs w:val="28"/>
        </w:rPr>
      </w:pPr>
      <w:r w:rsidRPr="00571C66">
        <w:rPr>
          <w:sz w:val="28"/>
          <w:szCs w:val="28"/>
        </w:rPr>
        <w:t xml:space="preserve">Согласовано: </w:t>
      </w:r>
    </w:p>
    <w:p w:rsidR="008E7C14" w:rsidRPr="00571C66" w:rsidRDefault="008E7C14" w:rsidP="006933C7">
      <w:pPr>
        <w:ind w:right="-2"/>
        <w:jc w:val="both"/>
        <w:rPr>
          <w:sz w:val="28"/>
          <w:szCs w:val="28"/>
        </w:rPr>
      </w:pPr>
    </w:p>
    <w:p w:rsidR="001F0409" w:rsidRPr="00571C66" w:rsidRDefault="001F0409" w:rsidP="006933C7">
      <w:pPr>
        <w:pStyle w:val="a8"/>
        <w:ind w:right="-2"/>
        <w:jc w:val="right"/>
        <w:rPr>
          <w:rFonts w:ascii="Times New Roman" w:hAnsi="Times New Roman"/>
          <w:sz w:val="28"/>
          <w:szCs w:val="28"/>
        </w:rPr>
      </w:pPr>
    </w:p>
    <w:p w:rsidR="00CB4BFC" w:rsidRPr="00571C66" w:rsidRDefault="00CB4BFC" w:rsidP="006933C7">
      <w:pPr>
        <w:pStyle w:val="a8"/>
        <w:ind w:right="-2"/>
        <w:rPr>
          <w:rFonts w:ascii="Times New Roman" w:hAnsi="Times New Roman"/>
          <w:sz w:val="28"/>
          <w:szCs w:val="28"/>
        </w:rPr>
      </w:pPr>
      <w:r w:rsidRPr="00571C66">
        <w:rPr>
          <w:rFonts w:ascii="Times New Roman" w:hAnsi="Times New Roman"/>
          <w:sz w:val="28"/>
          <w:szCs w:val="28"/>
        </w:rPr>
        <w:t xml:space="preserve">Начальник Управления территориями </w:t>
      </w:r>
    </w:p>
    <w:p w:rsidR="00CB4BFC" w:rsidRPr="00571C66" w:rsidRDefault="00CB4BFC" w:rsidP="006933C7">
      <w:pPr>
        <w:pStyle w:val="a8"/>
        <w:ind w:right="-2"/>
        <w:rPr>
          <w:rFonts w:ascii="Times New Roman" w:hAnsi="Times New Roman"/>
          <w:sz w:val="28"/>
          <w:szCs w:val="28"/>
        </w:rPr>
      </w:pPr>
      <w:r w:rsidRPr="00571C66">
        <w:rPr>
          <w:rFonts w:ascii="Times New Roman" w:hAnsi="Times New Roman"/>
          <w:sz w:val="28"/>
          <w:szCs w:val="28"/>
        </w:rPr>
        <w:t xml:space="preserve">Конаковского муниципального округа                   </w:t>
      </w:r>
      <w:r w:rsidR="00571C66">
        <w:rPr>
          <w:rFonts w:ascii="Times New Roman" w:hAnsi="Times New Roman"/>
          <w:sz w:val="28"/>
          <w:szCs w:val="28"/>
        </w:rPr>
        <w:t xml:space="preserve">                            </w:t>
      </w:r>
      <w:r w:rsidRPr="00571C66">
        <w:rPr>
          <w:rFonts w:ascii="Times New Roman" w:hAnsi="Times New Roman"/>
          <w:sz w:val="28"/>
          <w:szCs w:val="28"/>
        </w:rPr>
        <w:t xml:space="preserve">Н.А. Борисова </w:t>
      </w:r>
    </w:p>
    <w:p w:rsidR="00CB4BFC" w:rsidRPr="00571C66" w:rsidRDefault="00CB4BFC" w:rsidP="006933C7">
      <w:pPr>
        <w:pStyle w:val="a8"/>
        <w:ind w:right="-2"/>
        <w:rPr>
          <w:rFonts w:ascii="Times New Roman" w:hAnsi="Times New Roman"/>
          <w:sz w:val="28"/>
          <w:szCs w:val="28"/>
        </w:rPr>
      </w:pPr>
    </w:p>
    <w:p w:rsidR="00CB4BFC" w:rsidRPr="00571C66" w:rsidRDefault="00CB4BFC" w:rsidP="006933C7">
      <w:pPr>
        <w:pStyle w:val="a8"/>
        <w:ind w:right="-2"/>
        <w:rPr>
          <w:rFonts w:ascii="Times New Roman" w:hAnsi="Times New Roman"/>
          <w:sz w:val="28"/>
          <w:szCs w:val="28"/>
        </w:rPr>
      </w:pPr>
      <w:r w:rsidRPr="00571C66">
        <w:rPr>
          <w:rFonts w:ascii="Times New Roman" w:hAnsi="Times New Roman"/>
          <w:sz w:val="28"/>
          <w:szCs w:val="28"/>
        </w:rPr>
        <w:t xml:space="preserve">                                              </w:t>
      </w:r>
    </w:p>
    <w:p w:rsidR="00CB4BFC" w:rsidRPr="00571C66" w:rsidRDefault="00CB4BFC" w:rsidP="006933C7">
      <w:pPr>
        <w:pStyle w:val="a8"/>
        <w:ind w:right="-2"/>
        <w:rPr>
          <w:rFonts w:ascii="Times New Roman" w:hAnsi="Times New Roman"/>
          <w:sz w:val="28"/>
          <w:szCs w:val="28"/>
        </w:rPr>
      </w:pPr>
      <w:r w:rsidRPr="00571C66">
        <w:rPr>
          <w:rFonts w:ascii="Times New Roman" w:hAnsi="Times New Roman"/>
          <w:sz w:val="28"/>
          <w:szCs w:val="28"/>
        </w:rPr>
        <w:t xml:space="preserve">Заместитель начальника Управления территориями </w:t>
      </w:r>
    </w:p>
    <w:p w:rsidR="00CB4BFC" w:rsidRPr="00571C66" w:rsidRDefault="00CB4BFC" w:rsidP="006933C7">
      <w:pPr>
        <w:pStyle w:val="a8"/>
        <w:ind w:right="-2"/>
        <w:rPr>
          <w:rFonts w:ascii="Times New Roman" w:hAnsi="Times New Roman"/>
          <w:sz w:val="28"/>
          <w:szCs w:val="28"/>
        </w:rPr>
      </w:pPr>
      <w:r w:rsidRPr="00571C66">
        <w:rPr>
          <w:rFonts w:ascii="Times New Roman" w:hAnsi="Times New Roman"/>
          <w:sz w:val="28"/>
          <w:szCs w:val="28"/>
        </w:rPr>
        <w:t>Конаковского муниципального округа,</w:t>
      </w:r>
    </w:p>
    <w:p w:rsidR="00CB4BFC" w:rsidRPr="00571C66" w:rsidRDefault="00CB4BFC" w:rsidP="006933C7">
      <w:pPr>
        <w:pStyle w:val="a8"/>
        <w:ind w:right="-2"/>
        <w:rPr>
          <w:rFonts w:ascii="Times New Roman" w:hAnsi="Times New Roman"/>
          <w:sz w:val="28"/>
          <w:szCs w:val="28"/>
        </w:rPr>
      </w:pPr>
      <w:r w:rsidRPr="00571C66">
        <w:rPr>
          <w:rFonts w:ascii="Times New Roman" w:hAnsi="Times New Roman"/>
          <w:sz w:val="28"/>
          <w:szCs w:val="28"/>
        </w:rPr>
        <w:t xml:space="preserve">Заведующий отделом благоустройства                                     </w:t>
      </w:r>
      <w:r w:rsidR="000C38DE">
        <w:rPr>
          <w:rFonts w:ascii="Times New Roman" w:hAnsi="Times New Roman"/>
          <w:sz w:val="28"/>
          <w:szCs w:val="28"/>
        </w:rPr>
        <w:t xml:space="preserve">  </w:t>
      </w:r>
      <w:r w:rsidRPr="00571C66">
        <w:rPr>
          <w:rFonts w:ascii="Times New Roman" w:hAnsi="Times New Roman"/>
          <w:sz w:val="28"/>
          <w:szCs w:val="28"/>
        </w:rPr>
        <w:t xml:space="preserve">  </w:t>
      </w:r>
      <w:r w:rsidR="000C38DE">
        <w:rPr>
          <w:rFonts w:ascii="Times New Roman" w:hAnsi="Times New Roman"/>
          <w:sz w:val="28"/>
          <w:szCs w:val="28"/>
        </w:rPr>
        <w:t xml:space="preserve">      С.А. Васильева</w:t>
      </w:r>
    </w:p>
    <w:p w:rsidR="001F0409" w:rsidRPr="00571C66" w:rsidRDefault="001F0409" w:rsidP="006933C7">
      <w:pPr>
        <w:pStyle w:val="a8"/>
        <w:ind w:right="-2"/>
        <w:jc w:val="right"/>
        <w:rPr>
          <w:rFonts w:ascii="Times New Roman" w:hAnsi="Times New Roman"/>
          <w:sz w:val="28"/>
          <w:szCs w:val="28"/>
        </w:rPr>
      </w:pPr>
    </w:p>
    <w:p w:rsidR="00190967" w:rsidRPr="00571C66" w:rsidRDefault="00190967" w:rsidP="006933C7">
      <w:pPr>
        <w:pStyle w:val="a8"/>
        <w:ind w:right="-2"/>
        <w:jc w:val="right"/>
        <w:rPr>
          <w:rFonts w:ascii="Times New Roman" w:hAnsi="Times New Roman"/>
          <w:sz w:val="28"/>
          <w:szCs w:val="28"/>
        </w:rPr>
      </w:pPr>
    </w:p>
    <w:p w:rsidR="00CB4BFC" w:rsidRPr="00571C66" w:rsidRDefault="00CB4BFC" w:rsidP="006933C7">
      <w:pPr>
        <w:pStyle w:val="a8"/>
        <w:ind w:right="-2"/>
        <w:rPr>
          <w:rFonts w:ascii="Times New Roman" w:hAnsi="Times New Roman"/>
          <w:sz w:val="28"/>
          <w:szCs w:val="28"/>
        </w:rPr>
      </w:pPr>
      <w:r w:rsidRPr="00571C66">
        <w:rPr>
          <w:rFonts w:ascii="Times New Roman" w:hAnsi="Times New Roman"/>
          <w:sz w:val="28"/>
          <w:szCs w:val="28"/>
        </w:rPr>
        <w:t xml:space="preserve">Заведующий юридическим отделом </w:t>
      </w:r>
    </w:p>
    <w:p w:rsidR="00CB4BFC" w:rsidRPr="00571C66" w:rsidRDefault="00CB4BFC" w:rsidP="006933C7">
      <w:pPr>
        <w:pStyle w:val="a8"/>
        <w:ind w:right="-2"/>
        <w:rPr>
          <w:rFonts w:ascii="Times New Roman" w:hAnsi="Times New Roman"/>
          <w:sz w:val="28"/>
          <w:szCs w:val="28"/>
        </w:rPr>
      </w:pPr>
      <w:r w:rsidRPr="00571C66">
        <w:rPr>
          <w:rFonts w:ascii="Times New Roman" w:hAnsi="Times New Roman"/>
          <w:sz w:val="28"/>
          <w:szCs w:val="28"/>
        </w:rPr>
        <w:t xml:space="preserve">Администрации </w:t>
      </w:r>
      <w:proofErr w:type="gramStart"/>
      <w:r w:rsidRPr="00571C66">
        <w:rPr>
          <w:rFonts w:ascii="Times New Roman" w:hAnsi="Times New Roman"/>
          <w:sz w:val="28"/>
          <w:szCs w:val="28"/>
        </w:rPr>
        <w:t>Конаковского</w:t>
      </w:r>
      <w:proofErr w:type="gramEnd"/>
      <w:r w:rsidRPr="00571C66">
        <w:rPr>
          <w:rFonts w:ascii="Times New Roman" w:hAnsi="Times New Roman"/>
          <w:sz w:val="28"/>
          <w:szCs w:val="28"/>
        </w:rPr>
        <w:t xml:space="preserve"> </w:t>
      </w:r>
    </w:p>
    <w:p w:rsidR="00CB4BFC" w:rsidRPr="00571C66" w:rsidRDefault="00CB4BFC" w:rsidP="006933C7">
      <w:pPr>
        <w:pStyle w:val="a8"/>
        <w:ind w:right="-2"/>
        <w:rPr>
          <w:rFonts w:ascii="Times New Roman" w:hAnsi="Times New Roman"/>
          <w:sz w:val="28"/>
          <w:szCs w:val="28"/>
        </w:rPr>
      </w:pPr>
      <w:r w:rsidRPr="00571C66">
        <w:rPr>
          <w:rFonts w:ascii="Times New Roman" w:hAnsi="Times New Roman"/>
          <w:sz w:val="28"/>
          <w:szCs w:val="28"/>
        </w:rPr>
        <w:t xml:space="preserve">муниципального округа                                                  </w:t>
      </w:r>
      <w:r w:rsidR="006933C7">
        <w:rPr>
          <w:rFonts w:ascii="Times New Roman" w:hAnsi="Times New Roman"/>
          <w:sz w:val="28"/>
          <w:szCs w:val="28"/>
        </w:rPr>
        <w:t xml:space="preserve">             </w:t>
      </w:r>
      <w:r w:rsidR="000C38DE">
        <w:rPr>
          <w:rFonts w:ascii="Times New Roman" w:hAnsi="Times New Roman"/>
          <w:sz w:val="28"/>
          <w:szCs w:val="28"/>
        </w:rPr>
        <w:t xml:space="preserve">    </w:t>
      </w:r>
      <w:r w:rsidR="006933C7">
        <w:rPr>
          <w:rFonts w:ascii="Times New Roman" w:hAnsi="Times New Roman"/>
          <w:sz w:val="28"/>
          <w:szCs w:val="28"/>
        </w:rPr>
        <w:t xml:space="preserve">   </w:t>
      </w:r>
      <w:r w:rsidR="000C38DE">
        <w:rPr>
          <w:rFonts w:ascii="Times New Roman" w:hAnsi="Times New Roman"/>
          <w:sz w:val="28"/>
          <w:szCs w:val="28"/>
        </w:rPr>
        <w:t>Ю.Н. Боровикова</w:t>
      </w:r>
    </w:p>
    <w:p w:rsidR="00190967" w:rsidRPr="00571C66" w:rsidRDefault="00190967" w:rsidP="006933C7">
      <w:pPr>
        <w:pStyle w:val="a8"/>
        <w:ind w:right="-2"/>
        <w:jc w:val="right"/>
        <w:rPr>
          <w:rFonts w:ascii="Times New Roman" w:hAnsi="Times New Roman"/>
          <w:sz w:val="28"/>
          <w:szCs w:val="28"/>
        </w:rPr>
      </w:pPr>
    </w:p>
    <w:p w:rsidR="00190967" w:rsidRPr="00571C66" w:rsidRDefault="00571C66" w:rsidP="006933C7">
      <w:pPr>
        <w:pStyle w:val="a8"/>
        <w:ind w:right="-2"/>
        <w:rPr>
          <w:rFonts w:ascii="Times New Roman" w:hAnsi="Times New Roman"/>
          <w:sz w:val="28"/>
          <w:szCs w:val="28"/>
        </w:rPr>
      </w:pPr>
      <w:r w:rsidRPr="00571C66">
        <w:rPr>
          <w:rFonts w:ascii="Times New Roman" w:hAnsi="Times New Roman"/>
          <w:sz w:val="28"/>
          <w:szCs w:val="28"/>
        </w:rPr>
        <w:t>Заместитель Главы администрации</w:t>
      </w:r>
    </w:p>
    <w:p w:rsidR="00571C66" w:rsidRPr="00571C66" w:rsidRDefault="00571C66" w:rsidP="006933C7">
      <w:pPr>
        <w:pStyle w:val="a8"/>
        <w:ind w:right="-2"/>
        <w:rPr>
          <w:rFonts w:ascii="Times New Roman" w:hAnsi="Times New Roman"/>
          <w:sz w:val="28"/>
          <w:szCs w:val="28"/>
        </w:rPr>
      </w:pPr>
      <w:r w:rsidRPr="00571C66">
        <w:rPr>
          <w:rFonts w:ascii="Times New Roman" w:hAnsi="Times New Roman"/>
          <w:sz w:val="28"/>
          <w:szCs w:val="28"/>
        </w:rPr>
        <w:t xml:space="preserve">Конаковского муниципального округа                               </w:t>
      </w:r>
      <w:r w:rsidR="006933C7">
        <w:rPr>
          <w:rFonts w:ascii="Times New Roman" w:hAnsi="Times New Roman"/>
          <w:sz w:val="28"/>
          <w:szCs w:val="28"/>
        </w:rPr>
        <w:t xml:space="preserve">               </w:t>
      </w:r>
      <w:r w:rsidR="000C38DE">
        <w:rPr>
          <w:rFonts w:ascii="Times New Roman" w:hAnsi="Times New Roman"/>
          <w:sz w:val="28"/>
          <w:szCs w:val="28"/>
        </w:rPr>
        <w:t xml:space="preserve"> </w:t>
      </w:r>
      <w:r w:rsidR="006933C7">
        <w:rPr>
          <w:rFonts w:ascii="Times New Roman" w:hAnsi="Times New Roman"/>
          <w:sz w:val="28"/>
          <w:szCs w:val="28"/>
        </w:rPr>
        <w:t xml:space="preserve"> </w:t>
      </w:r>
      <w:r w:rsidR="000C38DE">
        <w:rPr>
          <w:rFonts w:ascii="Times New Roman" w:hAnsi="Times New Roman"/>
          <w:sz w:val="28"/>
          <w:szCs w:val="28"/>
        </w:rPr>
        <w:t xml:space="preserve">В.П. </w:t>
      </w:r>
      <w:proofErr w:type="spellStart"/>
      <w:r w:rsidR="000C38DE">
        <w:rPr>
          <w:rFonts w:ascii="Times New Roman" w:hAnsi="Times New Roman"/>
          <w:sz w:val="28"/>
          <w:szCs w:val="28"/>
        </w:rPr>
        <w:t>Можаева</w:t>
      </w:r>
      <w:proofErr w:type="spellEnd"/>
    </w:p>
    <w:p w:rsidR="00190967" w:rsidRPr="00571C66" w:rsidRDefault="00190967" w:rsidP="006933C7">
      <w:pPr>
        <w:pStyle w:val="a8"/>
        <w:ind w:right="-2"/>
        <w:rPr>
          <w:rFonts w:ascii="Times New Roman" w:hAnsi="Times New Roman"/>
          <w:sz w:val="28"/>
          <w:szCs w:val="28"/>
        </w:rPr>
      </w:pPr>
    </w:p>
    <w:p w:rsidR="00091780" w:rsidRDefault="00091780">
      <w:pPr>
        <w:spacing w:after="200" w:line="276" w:lineRule="auto"/>
        <w:rPr>
          <w:rFonts w:eastAsia="Calibri"/>
          <w:lang w:eastAsia="en-US"/>
        </w:rPr>
      </w:pPr>
      <w:r>
        <w:br w:type="page"/>
      </w:r>
    </w:p>
    <w:p w:rsidR="008E7C14" w:rsidRDefault="008E7C14" w:rsidP="000754C7">
      <w:pPr>
        <w:pStyle w:val="a8"/>
        <w:jc w:val="right"/>
        <w:rPr>
          <w:rFonts w:ascii="Times New Roman" w:hAnsi="Times New Roman"/>
          <w:sz w:val="24"/>
          <w:szCs w:val="24"/>
        </w:rPr>
      </w:pPr>
      <w:r>
        <w:rPr>
          <w:rFonts w:ascii="Times New Roman" w:hAnsi="Times New Roman"/>
          <w:sz w:val="24"/>
          <w:szCs w:val="24"/>
        </w:rPr>
        <w:lastRenderedPageBreak/>
        <w:t>Приложение</w:t>
      </w:r>
      <w:r w:rsidR="00190967">
        <w:rPr>
          <w:rFonts w:ascii="Times New Roman" w:hAnsi="Times New Roman"/>
          <w:sz w:val="24"/>
          <w:szCs w:val="24"/>
        </w:rPr>
        <w:t xml:space="preserve"> 1</w:t>
      </w:r>
    </w:p>
    <w:p w:rsidR="008E7C14" w:rsidRDefault="008E7C14" w:rsidP="000754C7">
      <w:pPr>
        <w:pStyle w:val="a8"/>
        <w:jc w:val="right"/>
        <w:rPr>
          <w:rFonts w:ascii="Times New Roman" w:hAnsi="Times New Roman"/>
          <w:sz w:val="24"/>
          <w:szCs w:val="24"/>
        </w:rPr>
      </w:pPr>
      <w:r>
        <w:rPr>
          <w:rFonts w:ascii="Times New Roman" w:hAnsi="Times New Roman"/>
          <w:sz w:val="24"/>
          <w:szCs w:val="24"/>
        </w:rPr>
        <w:t>к По</w:t>
      </w:r>
      <w:r w:rsidRPr="006A2A8D">
        <w:rPr>
          <w:rFonts w:ascii="Times New Roman" w:hAnsi="Times New Roman"/>
          <w:sz w:val="24"/>
          <w:szCs w:val="24"/>
        </w:rPr>
        <w:t>становлению</w:t>
      </w:r>
      <w:r>
        <w:rPr>
          <w:rFonts w:ascii="Times New Roman" w:hAnsi="Times New Roman"/>
          <w:sz w:val="24"/>
          <w:szCs w:val="24"/>
        </w:rPr>
        <w:t xml:space="preserve"> </w:t>
      </w:r>
      <w:r w:rsidRPr="006A2A8D">
        <w:rPr>
          <w:rFonts w:ascii="Times New Roman" w:hAnsi="Times New Roman"/>
          <w:sz w:val="24"/>
          <w:szCs w:val="24"/>
        </w:rPr>
        <w:t>Администрации</w:t>
      </w:r>
    </w:p>
    <w:p w:rsidR="008E7C14" w:rsidRDefault="008E7C14" w:rsidP="000754C7">
      <w:pPr>
        <w:pStyle w:val="a8"/>
        <w:jc w:val="right"/>
        <w:rPr>
          <w:rFonts w:ascii="Times New Roman" w:hAnsi="Times New Roman"/>
          <w:sz w:val="24"/>
          <w:szCs w:val="24"/>
        </w:rPr>
      </w:pPr>
      <w:r>
        <w:rPr>
          <w:rFonts w:ascii="Times New Roman" w:hAnsi="Times New Roman"/>
          <w:sz w:val="24"/>
          <w:szCs w:val="24"/>
        </w:rPr>
        <w:t>Конаковского муниципального округа</w:t>
      </w:r>
    </w:p>
    <w:p w:rsidR="008E7C14" w:rsidRDefault="008E7C14" w:rsidP="000754C7">
      <w:pPr>
        <w:pStyle w:val="a8"/>
        <w:jc w:val="right"/>
        <w:rPr>
          <w:rFonts w:ascii="Times New Roman" w:hAnsi="Times New Roman"/>
          <w:sz w:val="24"/>
          <w:szCs w:val="24"/>
        </w:rPr>
      </w:pPr>
      <w:r>
        <w:rPr>
          <w:rFonts w:ascii="Times New Roman" w:hAnsi="Times New Roman"/>
          <w:sz w:val="24"/>
          <w:szCs w:val="24"/>
        </w:rPr>
        <w:t>от ____._____.2025 №_______</w:t>
      </w:r>
    </w:p>
    <w:p w:rsidR="008E7C14" w:rsidRDefault="008E7C14" w:rsidP="000754C7">
      <w:pPr>
        <w:rPr>
          <w:b/>
          <w:sz w:val="28"/>
          <w:szCs w:val="28"/>
        </w:rPr>
      </w:pPr>
    </w:p>
    <w:p w:rsidR="008E7C14" w:rsidRPr="008E7C14" w:rsidRDefault="00D91F07" w:rsidP="000754C7">
      <w:pPr>
        <w:pStyle w:val="a8"/>
        <w:jc w:val="center"/>
        <w:rPr>
          <w:rFonts w:ascii="Times New Roman" w:hAnsi="Times New Roman"/>
          <w:b/>
          <w:sz w:val="28"/>
          <w:szCs w:val="28"/>
        </w:rPr>
      </w:pPr>
      <w:hyperlink w:anchor="sub_1000" w:history="1">
        <w:r w:rsidR="008E7C14" w:rsidRPr="008E7C14">
          <w:rPr>
            <w:rFonts w:ascii="Times New Roman" w:hAnsi="Times New Roman"/>
            <w:b/>
            <w:sz w:val="28"/>
            <w:szCs w:val="28"/>
          </w:rPr>
          <w:t>Порядок</w:t>
        </w:r>
      </w:hyperlink>
      <w:r w:rsidR="008E7C14" w:rsidRPr="008E7C14">
        <w:rPr>
          <w:rFonts w:ascii="Times New Roman" w:hAnsi="Times New Roman"/>
          <w:b/>
          <w:sz w:val="28"/>
          <w:szCs w:val="28"/>
        </w:rPr>
        <w:t xml:space="preserve"> </w:t>
      </w:r>
    </w:p>
    <w:p w:rsidR="008E7C14" w:rsidRPr="008E7C14" w:rsidRDefault="00961F30" w:rsidP="000754C7">
      <w:pPr>
        <w:pStyle w:val="ConsPlusTitle"/>
        <w:jc w:val="center"/>
        <w:rPr>
          <w:rFonts w:ascii="Times New Roman" w:hAnsi="Times New Roman" w:cs="Times New Roman"/>
          <w:sz w:val="28"/>
          <w:szCs w:val="28"/>
        </w:rPr>
      </w:pPr>
      <w:r>
        <w:rPr>
          <w:rFonts w:ascii="Times New Roman" w:hAnsi="Times New Roman" w:cs="Times New Roman"/>
          <w:sz w:val="28"/>
          <w:szCs w:val="28"/>
        </w:rPr>
        <w:t>вырубки (сноса)</w:t>
      </w:r>
      <w:r w:rsidR="008E7C14" w:rsidRPr="008E7C14">
        <w:rPr>
          <w:rFonts w:ascii="Times New Roman" w:hAnsi="Times New Roman" w:cs="Times New Roman"/>
          <w:sz w:val="28"/>
          <w:szCs w:val="28"/>
        </w:rPr>
        <w:t xml:space="preserve"> зеленых насаждений</w:t>
      </w:r>
      <w:r>
        <w:rPr>
          <w:rFonts w:ascii="Times New Roman" w:hAnsi="Times New Roman" w:cs="Times New Roman"/>
          <w:sz w:val="28"/>
          <w:szCs w:val="28"/>
        </w:rPr>
        <w:t>, произрастающих</w:t>
      </w:r>
    </w:p>
    <w:p w:rsidR="008E7C14" w:rsidRPr="008E7C14" w:rsidRDefault="008E7C14" w:rsidP="000754C7">
      <w:pPr>
        <w:pStyle w:val="ConsPlusTitle"/>
        <w:jc w:val="center"/>
        <w:rPr>
          <w:rFonts w:ascii="Times New Roman" w:hAnsi="Times New Roman" w:cs="Times New Roman"/>
          <w:sz w:val="28"/>
          <w:szCs w:val="28"/>
        </w:rPr>
      </w:pPr>
      <w:r w:rsidRPr="008E7C14">
        <w:rPr>
          <w:rFonts w:ascii="Times New Roman" w:hAnsi="Times New Roman" w:cs="Times New Roman"/>
          <w:sz w:val="28"/>
          <w:szCs w:val="28"/>
        </w:rPr>
        <w:t xml:space="preserve">на территории </w:t>
      </w:r>
      <w:r>
        <w:rPr>
          <w:rFonts w:ascii="Times New Roman" w:hAnsi="Times New Roman" w:cs="Times New Roman"/>
          <w:sz w:val="28"/>
          <w:szCs w:val="28"/>
        </w:rPr>
        <w:t xml:space="preserve">Конаковского </w:t>
      </w:r>
      <w:r w:rsidRPr="008E7C14">
        <w:rPr>
          <w:rFonts w:ascii="Times New Roman" w:hAnsi="Times New Roman" w:cs="Times New Roman"/>
          <w:sz w:val="28"/>
          <w:szCs w:val="28"/>
        </w:rPr>
        <w:t>муниципального округа Тверской области</w:t>
      </w:r>
    </w:p>
    <w:p w:rsidR="008E7C14" w:rsidRPr="008E7C14" w:rsidRDefault="008E7C14" w:rsidP="000754C7">
      <w:pPr>
        <w:rPr>
          <w:sz w:val="28"/>
          <w:szCs w:val="28"/>
        </w:rPr>
      </w:pPr>
    </w:p>
    <w:p w:rsidR="008E7C14" w:rsidRPr="008E7C14" w:rsidRDefault="008E7C14" w:rsidP="000754C7">
      <w:pPr>
        <w:pStyle w:val="ConsPlusTitle"/>
        <w:jc w:val="center"/>
        <w:outlineLvl w:val="1"/>
        <w:rPr>
          <w:rFonts w:ascii="Times New Roman" w:hAnsi="Times New Roman" w:cs="Times New Roman"/>
          <w:sz w:val="28"/>
          <w:szCs w:val="28"/>
        </w:rPr>
      </w:pPr>
      <w:r w:rsidRPr="008E7C14">
        <w:rPr>
          <w:rFonts w:ascii="Times New Roman" w:hAnsi="Times New Roman" w:cs="Times New Roman"/>
          <w:sz w:val="28"/>
          <w:szCs w:val="28"/>
        </w:rPr>
        <w:t>1. Общие положения</w:t>
      </w:r>
    </w:p>
    <w:p w:rsidR="008E7C14" w:rsidRPr="008E7C14" w:rsidRDefault="008E7C14" w:rsidP="000754C7">
      <w:pPr>
        <w:pStyle w:val="ConsPlusNormal"/>
        <w:jc w:val="both"/>
        <w:rPr>
          <w:rFonts w:ascii="Times New Roman" w:hAnsi="Times New Roman" w:cs="Times New Roman"/>
          <w:sz w:val="28"/>
          <w:szCs w:val="28"/>
        </w:rPr>
      </w:pPr>
    </w:p>
    <w:p w:rsidR="008E7C14" w:rsidRPr="008E7C14" w:rsidRDefault="008E7C14" w:rsidP="000754C7">
      <w:pPr>
        <w:pStyle w:val="ConsPlusNormal"/>
        <w:jc w:val="both"/>
        <w:rPr>
          <w:rFonts w:ascii="Times New Roman" w:hAnsi="Times New Roman" w:cs="Times New Roman"/>
          <w:sz w:val="28"/>
          <w:szCs w:val="28"/>
        </w:rPr>
      </w:pPr>
      <w:r w:rsidRPr="008E7C14">
        <w:rPr>
          <w:rFonts w:ascii="Times New Roman" w:hAnsi="Times New Roman" w:cs="Times New Roman"/>
          <w:sz w:val="28"/>
          <w:szCs w:val="28"/>
        </w:rPr>
        <w:t>1.1. Настоящий Порядок вырубки (сноса)</w:t>
      </w:r>
      <w:r w:rsidR="00961F30">
        <w:rPr>
          <w:rFonts w:ascii="Times New Roman" w:hAnsi="Times New Roman" w:cs="Times New Roman"/>
          <w:sz w:val="28"/>
          <w:szCs w:val="28"/>
        </w:rPr>
        <w:t xml:space="preserve"> </w:t>
      </w:r>
      <w:r w:rsidRPr="008E7C14">
        <w:rPr>
          <w:rFonts w:ascii="Times New Roman" w:hAnsi="Times New Roman" w:cs="Times New Roman"/>
          <w:sz w:val="28"/>
          <w:szCs w:val="28"/>
        </w:rPr>
        <w:t>зеленых насаждений</w:t>
      </w:r>
      <w:r w:rsidR="00961F30">
        <w:rPr>
          <w:rFonts w:ascii="Times New Roman" w:hAnsi="Times New Roman" w:cs="Times New Roman"/>
          <w:sz w:val="28"/>
          <w:szCs w:val="28"/>
        </w:rPr>
        <w:t>, произрастающих</w:t>
      </w:r>
      <w:r w:rsidRPr="008E7C14">
        <w:rPr>
          <w:rFonts w:ascii="Times New Roman" w:hAnsi="Times New Roman" w:cs="Times New Roman"/>
          <w:sz w:val="28"/>
          <w:szCs w:val="28"/>
        </w:rPr>
        <w:t xml:space="preserve"> на территории </w:t>
      </w:r>
      <w:r>
        <w:rPr>
          <w:rFonts w:ascii="Times New Roman" w:hAnsi="Times New Roman" w:cs="Times New Roman"/>
          <w:sz w:val="28"/>
          <w:szCs w:val="28"/>
        </w:rPr>
        <w:t>Конаковского</w:t>
      </w:r>
      <w:r w:rsidRPr="008E7C14">
        <w:rPr>
          <w:rFonts w:ascii="Times New Roman" w:hAnsi="Times New Roman" w:cs="Times New Roman"/>
          <w:sz w:val="28"/>
          <w:szCs w:val="28"/>
        </w:rPr>
        <w:t xml:space="preserve"> муниципального округа Тверской области (далее – Порядок) устанавливает требования к вырубке (сносу) зеленых насаждений, а также порядок определения восстановительной стоимости при вырубке (сносе), повреждении или уничтожении зеленых насаждений, произрастающих на территории </w:t>
      </w:r>
      <w:r>
        <w:rPr>
          <w:rFonts w:ascii="Times New Roman" w:hAnsi="Times New Roman" w:cs="Times New Roman"/>
          <w:sz w:val="28"/>
          <w:szCs w:val="28"/>
        </w:rPr>
        <w:t>Конаковского</w:t>
      </w:r>
      <w:r w:rsidRPr="008E7C14">
        <w:rPr>
          <w:rFonts w:ascii="Times New Roman" w:hAnsi="Times New Roman" w:cs="Times New Roman"/>
          <w:sz w:val="28"/>
          <w:szCs w:val="28"/>
        </w:rPr>
        <w:t xml:space="preserve"> муниципального округа Тверской области, за исключением зеленых насаждений, произрастающих на земельных участках, находящихся в федеральной собственности, в собственности субъекта Российской Федерации.</w:t>
      </w:r>
    </w:p>
    <w:p w:rsidR="008E7C14" w:rsidRPr="008E7C14" w:rsidRDefault="008E7C14" w:rsidP="000754C7">
      <w:pPr>
        <w:pStyle w:val="ConsPlusNormal"/>
        <w:jc w:val="both"/>
        <w:rPr>
          <w:rFonts w:ascii="Times New Roman" w:hAnsi="Times New Roman" w:cs="Times New Roman"/>
          <w:sz w:val="28"/>
          <w:szCs w:val="28"/>
        </w:rPr>
      </w:pPr>
      <w:r w:rsidRPr="008E7C14">
        <w:rPr>
          <w:rFonts w:ascii="Times New Roman" w:hAnsi="Times New Roman" w:cs="Times New Roman"/>
          <w:sz w:val="28"/>
          <w:szCs w:val="28"/>
        </w:rPr>
        <w:t>Положения настоящего Порядка не применяются в случаях незаконных рубки либо повреждения до степени прекращения роста зеленых насаждений, а равно уничтожения или повреждения зеленых насаждений в результате неосторожного обращения с огнем или иными источниками повышенной опасности.</w:t>
      </w:r>
    </w:p>
    <w:p w:rsidR="008E7C14" w:rsidRPr="008E7C14" w:rsidRDefault="008E7C14" w:rsidP="000754C7">
      <w:pPr>
        <w:pStyle w:val="ConsPlusNormal"/>
        <w:jc w:val="both"/>
        <w:rPr>
          <w:rFonts w:ascii="Times New Roman" w:hAnsi="Times New Roman" w:cs="Times New Roman"/>
          <w:sz w:val="28"/>
          <w:szCs w:val="28"/>
        </w:rPr>
      </w:pPr>
      <w:r w:rsidRPr="008E7C14">
        <w:rPr>
          <w:rFonts w:ascii="Times New Roman" w:hAnsi="Times New Roman" w:cs="Times New Roman"/>
          <w:sz w:val="28"/>
          <w:szCs w:val="28"/>
        </w:rPr>
        <w:t xml:space="preserve">1.2. </w:t>
      </w:r>
      <w:proofErr w:type="gramStart"/>
      <w:r w:rsidRPr="008E7C14">
        <w:rPr>
          <w:rFonts w:ascii="Times New Roman" w:hAnsi="Times New Roman" w:cs="Times New Roman"/>
          <w:sz w:val="28"/>
          <w:szCs w:val="28"/>
        </w:rPr>
        <w:t>Настоящий Порядок разработан в соответствии с Федеральным законом от 10.01.2002 № 7-ФЗ «Об охране окружающей среды», Федеральным законом от 06.10.2003 № 131-ФЗ «Об общих принципах организации местного самоуправления в Российской Федерации»,</w:t>
      </w:r>
      <w:r w:rsidR="00CE0DA5" w:rsidRPr="00CE0DA5">
        <w:rPr>
          <w:color w:val="000000"/>
          <w:shd w:val="clear" w:color="auto" w:fill="FFFFFF"/>
        </w:rPr>
        <w:t xml:space="preserve"> </w:t>
      </w:r>
      <w:r w:rsidR="00CE0DA5" w:rsidRPr="00CE0DA5">
        <w:rPr>
          <w:rFonts w:ascii="Times New Roman" w:hAnsi="Times New Roman" w:cs="Times New Roman"/>
          <w:color w:val="000000"/>
          <w:sz w:val="28"/>
          <w:szCs w:val="28"/>
          <w:shd w:val="clear" w:color="auto" w:fill="FFFFFF"/>
        </w:rPr>
        <w:t>Федеральным законом от 2</w:t>
      </w:r>
      <w:r w:rsidR="000C38DE">
        <w:rPr>
          <w:rFonts w:ascii="Times New Roman" w:hAnsi="Times New Roman" w:cs="Times New Roman"/>
          <w:color w:val="000000"/>
          <w:sz w:val="28"/>
          <w:szCs w:val="28"/>
          <w:shd w:val="clear" w:color="auto" w:fill="FFFFFF"/>
        </w:rPr>
        <w:t>0.03.2025</w:t>
      </w:r>
      <w:r w:rsidR="00CE0DA5" w:rsidRPr="00CE0DA5">
        <w:rPr>
          <w:rFonts w:ascii="Times New Roman" w:hAnsi="Times New Roman" w:cs="Times New Roman"/>
          <w:color w:val="000000"/>
          <w:sz w:val="28"/>
          <w:szCs w:val="28"/>
          <w:shd w:val="clear" w:color="auto" w:fill="FFFFFF"/>
        </w:rPr>
        <w:t xml:space="preserve"> № 33-ФЗ </w:t>
      </w:r>
      <w:r w:rsidR="0048521C">
        <w:rPr>
          <w:rFonts w:ascii="Times New Roman" w:hAnsi="Times New Roman" w:cs="Times New Roman"/>
          <w:color w:val="000000"/>
          <w:sz w:val="28"/>
          <w:szCs w:val="28"/>
          <w:shd w:val="clear" w:color="auto" w:fill="FFFFFF"/>
        </w:rPr>
        <w:t>«</w:t>
      </w:r>
      <w:r w:rsidR="00CE0DA5" w:rsidRPr="00CE0DA5">
        <w:rPr>
          <w:rFonts w:ascii="Times New Roman" w:hAnsi="Times New Roman" w:cs="Times New Roman"/>
          <w:color w:val="000000"/>
          <w:sz w:val="28"/>
          <w:szCs w:val="28"/>
          <w:shd w:val="clear" w:color="auto" w:fill="FFFFFF"/>
        </w:rPr>
        <w:t>Об общих принципах организации местного самоуправления в единой системе публичной власти</w:t>
      </w:r>
      <w:r w:rsidR="0048521C">
        <w:rPr>
          <w:rFonts w:ascii="Times New Roman" w:hAnsi="Times New Roman" w:cs="Times New Roman"/>
          <w:color w:val="000000"/>
          <w:sz w:val="28"/>
          <w:szCs w:val="28"/>
          <w:shd w:val="clear" w:color="auto" w:fill="FFFFFF"/>
        </w:rPr>
        <w:t>»</w:t>
      </w:r>
      <w:r w:rsidR="00CE0DA5">
        <w:rPr>
          <w:rFonts w:ascii="Times New Roman" w:hAnsi="Times New Roman" w:cs="Times New Roman"/>
          <w:sz w:val="28"/>
          <w:szCs w:val="28"/>
        </w:rPr>
        <w:t xml:space="preserve">, </w:t>
      </w:r>
      <w:r w:rsidRPr="008E7C14">
        <w:rPr>
          <w:rFonts w:ascii="Times New Roman" w:hAnsi="Times New Roman" w:cs="Times New Roman"/>
          <w:sz w:val="28"/>
          <w:szCs w:val="28"/>
        </w:rPr>
        <w:t>Приказом Госстроя Российской Федерации от 15.12.1999 № 153 «Об утверждении Правил создания, охраны и содержания зеленых</w:t>
      </w:r>
      <w:proofErr w:type="gramEnd"/>
      <w:r w:rsidRPr="008E7C14">
        <w:rPr>
          <w:rFonts w:ascii="Times New Roman" w:hAnsi="Times New Roman" w:cs="Times New Roman"/>
          <w:sz w:val="28"/>
          <w:szCs w:val="28"/>
        </w:rPr>
        <w:t xml:space="preserve"> насаждений в городах Российской Федерации», Постановлением Госкомтруда СССР, Секретариата ВЦСПС от 25.04.1986 № 163/9-49 «Типовые нормы времени (выработки) на работы по озеленению» и иными нормативными правовыми актами.</w:t>
      </w:r>
    </w:p>
    <w:p w:rsidR="008E7C14" w:rsidRPr="008E7C14" w:rsidRDefault="008E7C14" w:rsidP="000754C7">
      <w:pPr>
        <w:pStyle w:val="ConsPlusNormal"/>
        <w:jc w:val="both"/>
        <w:rPr>
          <w:rFonts w:ascii="Times New Roman" w:hAnsi="Times New Roman" w:cs="Times New Roman"/>
          <w:sz w:val="28"/>
          <w:szCs w:val="28"/>
        </w:rPr>
      </w:pPr>
      <w:r w:rsidRPr="008E7C14">
        <w:rPr>
          <w:rFonts w:ascii="Times New Roman" w:hAnsi="Times New Roman" w:cs="Times New Roman"/>
          <w:sz w:val="28"/>
          <w:szCs w:val="28"/>
        </w:rPr>
        <w:t>1.3. Основные понятия, применяемые в настоящем Порядке:</w:t>
      </w:r>
    </w:p>
    <w:p w:rsidR="008E7C14" w:rsidRPr="008E7C14" w:rsidRDefault="008E7C14" w:rsidP="000754C7">
      <w:pPr>
        <w:pStyle w:val="ConsPlusNormal"/>
        <w:numPr>
          <w:ilvl w:val="0"/>
          <w:numId w:val="1"/>
        </w:numPr>
        <w:tabs>
          <w:tab w:val="clear" w:pos="1709"/>
          <w:tab w:val="num" w:pos="1080"/>
        </w:tabs>
        <w:ind w:left="0" w:firstLine="720"/>
        <w:jc w:val="both"/>
        <w:rPr>
          <w:rFonts w:ascii="Times New Roman" w:hAnsi="Times New Roman" w:cs="Times New Roman"/>
          <w:sz w:val="28"/>
          <w:szCs w:val="28"/>
        </w:rPr>
      </w:pPr>
      <w:r w:rsidRPr="008E7C14">
        <w:rPr>
          <w:rFonts w:ascii="Times New Roman" w:hAnsi="Times New Roman" w:cs="Times New Roman"/>
          <w:b/>
          <w:sz w:val="28"/>
          <w:szCs w:val="28"/>
        </w:rPr>
        <w:t>зеленые насаждения</w:t>
      </w:r>
      <w:r w:rsidRPr="008E7C14">
        <w:rPr>
          <w:rFonts w:ascii="Times New Roman" w:hAnsi="Times New Roman" w:cs="Times New Roman"/>
          <w:sz w:val="28"/>
          <w:szCs w:val="28"/>
        </w:rPr>
        <w:t xml:space="preserve"> – совокупность древесно-кустарниковой и травянистой растительности естественного и искусственного происхождения (включая парки, леса, особо охраняемые природные территории, бульвары, скверы, сады, газоны, цветники, а также отдельно стоящие деревья и кустарники);</w:t>
      </w:r>
    </w:p>
    <w:p w:rsidR="008E7C14" w:rsidRPr="008E7C14" w:rsidRDefault="008E7C14" w:rsidP="000754C7">
      <w:pPr>
        <w:pStyle w:val="ConsPlusNormal"/>
        <w:numPr>
          <w:ilvl w:val="0"/>
          <w:numId w:val="1"/>
        </w:numPr>
        <w:tabs>
          <w:tab w:val="clear" w:pos="1709"/>
          <w:tab w:val="num" w:pos="1080"/>
        </w:tabs>
        <w:ind w:left="0" w:firstLine="720"/>
        <w:jc w:val="both"/>
        <w:rPr>
          <w:rFonts w:ascii="Times New Roman" w:hAnsi="Times New Roman" w:cs="Times New Roman"/>
          <w:sz w:val="28"/>
          <w:szCs w:val="28"/>
        </w:rPr>
      </w:pPr>
      <w:proofErr w:type="gramStart"/>
      <w:r w:rsidRPr="008E7C14">
        <w:rPr>
          <w:rFonts w:ascii="Times New Roman" w:hAnsi="Times New Roman" w:cs="Times New Roman"/>
          <w:b/>
          <w:sz w:val="28"/>
          <w:szCs w:val="28"/>
        </w:rPr>
        <w:t>аварийное дерево</w:t>
      </w:r>
      <w:r w:rsidRPr="008E7C14">
        <w:rPr>
          <w:rFonts w:ascii="Times New Roman" w:hAnsi="Times New Roman" w:cs="Times New Roman"/>
          <w:sz w:val="28"/>
          <w:szCs w:val="28"/>
        </w:rPr>
        <w:t xml:space="preserve"> – дерево, которое по своему состоянию представляет угрозу для жизни и здоровья человека, сохранности его имущества, наземных коммуникаций и объектов, имеющее один или несколько признаков: угол наклона ствола от земной поверхности равен 45 градусам и менее, наличие более половины усохших ветвей, дупла (диаметром более половины диаметра ствола) в нижней трети ствола, </w:t>
      </w:r>
      <w:proofErr w:type="spellStart"/>
      <w:r w:rsidRPr="008E7C14">
        <w:rPr>
          <w:rFonts w:ascii="Times New Roman" w:hAnsi="Times New Roman" w:cs="Times New Roman"/>
          <w:sz w:val="28"/>
          <w:szCs w:val="28"/>
        </w:rPr>
        <w:t>сухостойность</w:t>
      </w:r>
      <w:proofErr w:type="spellEnd"/>
      <w:r w:rsidRPr="008E7C14">
        <w:rPr>
          <w:rFonts w:ascii="Times New Roman" w:hAnsi="Times New Roman" w:cs="Times New Roman"/>
          <w:sz w:val="28"/>
          <w:szCs w:val="28"/>
        </w:rPr>
        <w:t xml:space="preserve"> ствола, наличие обширных (более 20 процентов от</w:t>
      </w:r>
      <w:proofErr w:type="gramEnd"/>
      <w:r w:rsidRPr="008E7C14">
        <w:rPr>
          <w:rFonts w:ascii="Times New Roman" w:hAnsi="Times New Roman" w:cs="Times New Roman"/>
          <w:sz w:val="28"/>
          <w:szCs w:val="28"/>
        </w:rPr>
        <w:t xml:space="preserve"> общей площади ствола) поражений </w:t>
      </w:r>
      <w:proofErr w:type="spellStart"/>
      <w:r w:rsidRPr="008E7C14">
        <w:rPr>
          <w:rFonts w:ascii="Times New Roman" w:hAnsi="Times New Roman" w:cs="Times New Roman"/>
          <w:sz w:val="28"/>
          <w:szCs w:val="28"/>
        </w:rPr>
        <w:t>гнилевыми</w:t>
      </w:r>
      <w:proofErr w:type="spellEnd"/>
      <w:r w:rsidRPr="008E7C14">
        <w:rPr>
          <w:rFonts w:ascii="Times New Roman" w:hAnsi="Times New Roman" w:cs="Times New Roman"/>
          <w:sz w:val="28"/>
          <w:szCs w:val="28"/>
        </w:rPr>
        <w:t xml:space="preserve"> болезнями, </w:t>
      </w:r>
      <w:r w:rsidRPr="008E7C14">
        <w:rPr>
          <w:rFonts w:ascii="Times New Roman" w:hAnsi="Times New Roman" w:cs="Times New Roman"/>
          <w:sz w:val="28"/>
          <w:szCs w:val="28"/>
        </w:rPr>
        <w:lastRenderedPageBreak/>
        <w:t>инфекционными заболеваниями и повреждений карантинными вредителями, а также гниль, труха и пустоты во внутренних слоях дерева;</w:t>
      </w:r>
    </w:p>
    <w:p w:rsidR="008E7C14" w:rsidRPr="008E7C14" w:rsidRDefault="008E7C14" w:rsidP="000754C7">
      <w:pPr>
        <w:pStyle w:val="ConsPlusNormal"/>
        <w:numPr>
          <w:ilvl w:val="0"/>
          <w:numId w:val="1"/>
        </w:numPr>
        <w:tabs>
          <w:tab w:val="clear" w:pos="1709"/>
          <w:tab w:val="num" w:pos="1080"/>
        </w:tabs>
        <w:ind w:left="0" w:firstLine="720"/>
        <w:jc w:val="both"/>
        <w:rPr>
          <w:rFonts w:ascii="Times New Roman" w:hAnsi="Times New Roman" w:cs="Times New Roman"/>
          <w:sz w:val="28"/>
          <w:szCs w:val="28"/>
        </w:rPr>
      </w:pPr>
      <w:proofErr w:type="gramStart"/>
      <w:r w:rsidRPr="008E7C14">
        <w:rPr>
          <w:rFonts w:ascii="Times New Roman" w:hAnsi="Times New Roman" w:cs="Times New Roman"/>
          <w:b/>
          <w:sz w:val="28"/>
          <w:szCs w:val="28"/>
        </w:rPr>
        <w:t>вырубка (снос) зеленых насаждений</w:t>
      </w:r>
      <w:r w:rsidRPr="008E7C14">
        <w:rPr>
          <w:rFonts w:ascii="Times New Roman" w:hAnsi="Times New Roman" w:cs="Times New Roman"/>
          <w:sz w:val="28"/>
          <w:szCs w:val="28"/>
        </w:rPr>
        <w:t xml:space="preserve"> – вырубка деревьев, кустарников, выкапывание (раскапывание) цветников, газонов, оформленные в соответствии с настоящим Порядком, выполнение которых объективно необходимо в целях обеспечения условий для размещения тех или иных объектов строительства, обслуживания элементов благоустройства, коммуникаций, обеспечения охраны окружающей среды, соблюдения нормативных требований инсоляции к естественному освещению жилых и нежилых помещений, исключения угрозы для жизни и здоровья человека, сохранности его</w:t>
      </w:r>
      <w:proofErr w:type="gramEnd"/>
      <w:r w:rsidRPr="008E7C14">
        <w:rPr>
          <w:rFonts w:ascii="Times New Roman" w:hAnsi="Times New Roman" w:cs="Times New Roman"/>
          <w:sz w:val="28"/>
          <w:szCs w:val="28"/>
        </w:rPr>
        <w:t xml:space="preserve"> имущества;</w:t>
      </w:r>
    </w:p>
    <w:p w:rsidR="008E7C14" w:rsidRPr="008E7C14" w:rsidRDefault="008E7C14" w:rsidP="000754C7">
      <w:pPr>
        <w:pStyle w:val="ConsPlusNormal"/>
        <w:numPr>
          <w:ilvl w:val="0"/>
          <w:numId w:val="1"/>
        </w:numPr>
        <w:tabs>
          <w:tab w:val="clear" w:pos="1709"/>
          <w:tab w:val="num" w:pos="1080"/>
        </w:tabs>
        <w:ind w:left="0" w:firstLine="720"/>
        <w:jc w:val="both"/>
        <w:rPr>
          <w:rFonts w:ascii="Times New Roman" w:hAnsi="Times New Roman" w:cs="Times New Roman"/>
          <w:sz w:val="28"/>
          <w:szCs w:val="28"/>
        </w:rPr>
      </w:pPr>
      <w:r w:rsidRPr="008E7C14">
        <w:rPr>
          <w:rFonts w:ascii="Times New Roman" w:hAnsi="Times New Roman" w:cs="Times New Roman"/>
          <w:b/>
          <w:sz w:val="28"/>
          <w:szCs w:val="28"/>
        </w:rPr>
        <w:t>уничтожение зеленых насаждений</w:t>
      </w:r>
      <w:r w:rsidRPr="008E7C14">
        <w:rPr>
          <w:rFonts w:ascii="Times New Roman" w:hAnsi="Times New Roman" w:cs="Times New Roman"/>
          <w:sz w:val="28"/>
          <w:szCs w:val="28"/>
        </w:rPr>
        <w:t xml:space="preserve"> – прекращение существования зеленых насаждений, произведенное посредством раскапывания (газона), выкапывания цветочно-декоративных растений, кустарников, деревьев или вырубки (обрезки) деревьев, а также повреждение зеленых насаждений, повлекшее за собой прекращение их роста и гибель;</w:t>
      </w:r>
    </w:p>
    <w:p w:rsidR="008E7C14" w:rsidRPr="008E7C14" w:rsidRDefault="008E7C14" w:rsidP="000754C7">
      <w:pPr>
        <w:pStyle w:val="ConsPlusNormal"/>
        <w:numPr>
          <w:ilvl w:val="0"/>
          <w:numId w:val="1"/>
        </w:numPr>
        <w:tabs>
          <w:tab w:val="clear" w:pos="1709"/>
          <w:tab w:val="num" w:pos="1080"/>
        </w:tabs>
        <w:ind w:left="0" w:firstLine="720"/>
        <w:jc w:val="both"/>
        <w:rPr>
          <w:rFonts w:ascii="Times New Roman" w:hAnsi="Times New Roman" w:cs="Times New Roman"/>
          <w:sz w:val="28"/>
          <w:szCs w:val="28"/>
        </w:rPr>
      </w:pPr>
      <w:r w:rsidRPr="008E7C14">
        <w:rPr>
          <w:rFonts w:ascii="Times New Roman" w:hAnsi="Times New Roman" w:cs="Times New Roman"/>
          <w:b/>
          <w:sz w:val="28"/>
          <w:szCs w:val="28"/>
        </w:rPr>
        <w:t>повреждение зеленых насаждений</w:t>
      </w:r>
      <w:r w:rsidRPr="008E7C14">
        <w:rPr>
          <w:rFonts w:ascii="Times New Roman" w:hAnsi="Times New Roman" w:cs="Times New Roman"/>
          <w:sz w:val="28"/>
          <w:szCs w:val="28"/>
        </w:rPr>
        <w:t xml:space="preserve"> – причинение вреда кроне, стволу, ветвям древесно-кустарниковых растений, их корневой системе, повреждение наземной части и корневой системы травянистых растений, не влекущее прекращения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w:t>
      </w:r>
    </w:p>
    <w:p w:rsidR="008E7C14" w:rsidRPr="008E7C14" w:rsidRDefault="008E7C14" w:rsidP="000754C7">
      <w:pPr>
        <w:pStyle w:val="ConsPlusNormal"/>
        <w:numPr>
          <w:ilvl w:val="0"/>
          <w:numId w:val="1"/>
        </w:numPr>
        <w:tabs>
          <w:tab w:val="clear" w:pos="1709"/>
          <w:tab w:val="num" w:pos="1080"/>
        </w:tabs>
        <w:ind w:left="0" w:firstLine="720"/>
        <w:jc w:val="both"/>
        <w:rPr>
          <w:rFonts w:ascii="Times New Roman" w:hAnsi="Times New Roman" w:cs="Times New Roman"/>
          <w:sz w:val="28"/>
          <w:szCs w:val="28"/>
        </w:rPr>
      </w:pPr>
      <w:r w:rsidRPr="008E7C14">
        <w:rPr>
          <w:rFonts w:ascii="Times New Roman" w:hAnsi="Times New Roman" w:cs="Times New Roman"/>
          <w:b/>
          <w:sz w:val="28"/>
          <w:szCs w:val="28"/>
        </w:rPr>
        <w:t>восстановительная стоимость зеленых насаждений</w:t>
      </w:r>
      <w:r w:rsidRPr="008E7C14">
        <w:rPr>
          <w:rFonts w:ascii="Times New Roman" w:hAnsi="Times New Roman" w:cs="Times New Roman"/>
          <w:sz w:val="28"/>
          <w:szCs w:val="28"/>
        </w:rPr>
        <w:t xml:space="preserve"> – стоимость зеленых насаждений, которая устанавливается для исчисления их ценности при их вырубке (сносе), повреждении или уничтожении;</w:t>
      </w:r>
    </w:p>
    <w:p w:rsidR="008E7C14" w:rsidRPr="008E7C14" w:rsidRDefault="008E7C14" w:rsidP="000754C7">
      <w:pPr>
        <w:pStyle w:val="ConsPlusNormal"/>
        <w:numPr>
          <w:ilvl w:val="0"/>
          <w:numId w:val="1"/>
        </w:numPr>
        <w:tabs>
          <w:tab w:val="clear" w:pos="1709"/>
          <w:tab w:val="num" w:pos="1080"/>
        </w:tabs>
        <w:ind w:left="0" w:firstLine="720"/>
        <w:jc w:val="both"/>
        <w:rPr>
          <w:rFonts w:ascii="Times New Roman" w:hAnsi="Times New Roman" w:cs="Times New Roman"/>
          <w:sz w:val="28"/>
          <w:szCs w:val="28"/>
        </w:rPr>
      </w:pPr>
      <w:r w:rsidRPr="008E7C14">
        <w:rPr>
          <w:rFonts w:ascii="Times New Roman" w:hAnsi="Times New Roman" w:cs="Times New Roman"/>
          <w:b/>
          <w:sz w:val="28"/>
          <w:szCs w:val="28"/>
        </w:rPr>
        <w:t>реконструкция зеленых насаждений</w:t>
      </w:r>
      <w:r w:rsidRPr="008E7C14">
        <w:rPr>
          <w:rFonts w:ascii="Times New Roman" w:hAnsi="Times New Roman" w:cs="Times New Roman"/>
          <w:sz w:val="28"/>
          <w:szCs w:val="28"/>
        </w:rPr>
        <w:t xml:space="preserve">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8E7C14" w:rsidRPr="008E7C14" w:rsidRDefault="008E7C14" w:rsidP="000754C7">
      <w:pPr>
        <w:pStyle w:val="ConsPlusNormal"/>
        <w:numPr>
          <w:ilvl w:val="0"/>
          <w:numId w:val="1"/>
        </w:numPr>
        <w:tabs>
          <w:tab w:val="clear" w:pos="1709"/>
          <w:tab w:val="num" w:pos="1080"/>
        </w:tabs>
        <w:ind w:left="0" w:firstLine="720"/>
        <w:jc w:val="both"/>
        <w:rPr>
          <w:rFonts w:ascii="Times New Roman" w:hAnsi="Times New Roman" w:cs="Times New Roman"/>
          <w:sz w:val="28"/>
          <w:szCs w:val="28"/>
        </w:rPr>
      </w:pPr>
      <w:r w:rsidRPr="008E7C14">
        <w:rPr>
          <w:rFonts w:ascii="Times New Roman" w:hAnsi="Times New Roman" w:cs="Times New Roman"/>
          <w:b/>
          <w:sz w:val="28"/>
          <w:szCs w:val="28"/>
        </w:rPr>
        <w:t>санитарная рубка</w:t>
      </w:r>
      <w:r w:rsidRPr="008E7C14">
        <w:rPr>
          <w:rFonts w:ascii="Times New Roman" w:hAnsi="Times New Roman" w:cs="Times New Roman"/>
          <w:sz w:val="28"/>
          <w:szCs w:val="28"/>
        </w:rPr>
        <w:t xml:space="preserve"> – вырубка аварийных деревьев и кустарников, не подлежащих лечению и оздоровлению;</w:t>
      </w:r>
    </w:p>
    <w:p w:rsidR="008E7C14" w:rsidRPr="008E7C14" w:rsidRDefault="008E7C14" w:rsidP="000754C7">
      <w:pPr>
        <w:pStyle w:val="ConsPlusNormal"/>
        <w:numPr>
          <w:ilvl w:val="0"/>
          <w:numId w:val="1"/>
        </w:numPr>
        <w:tabs>
          <w:tab w:val="clear" w:pos="1709"/>
          <w:tab w:val="num" w:pos="1080"/>
        </w:tabs>
        <w:ind w:left="0" w:firstLine="720"/>
        <w:jc w:val="both"/>
        <w:rPr>
          <w:rFonts w:ascii="Times New Roman" w:hAnsi="Times New Roman" w:cs="Times New Roman"/>
          <w:sz w:val="28"/>
          <w:szCs w:val="28"/>
        </w:rPr>
      </w:pPr>
      <w:r w:rsidRPr="008E7C14">
        <w:rPr>
          <w:rFonts w:ascii="Times New Roman" w:hAnsi="Times New Roman" w:cs="Times New Roman"/>
          <w:b/>
          <w:sz w:val="28"/>
          <w:szCs w:val="28"/>
        </w:rPr>
        <w:t>рубка ухода</w:t>
      </w:r>
      <w:r w:rsidRPr="008E7C14">
        <w:rPr>
          <w:rFonts w:ascii="Times New Roman" w:hAnsi="Times New Roman" w:cs="Times New Roman"/>
          <w:sz w:val="28"/>
          <w:szCs w:val="28"/>
        </w:rPr>
        <w:t xml:space="preserve"> – вырубка деревьев и кустарников с целью прореживания загущенных насаждений, удаления неперспективного самосева;</w:t>
      </w:r>
    </w:p>
    <w:p w:rsidR="008E7C14" w:rsidRPr="008E7C14" w:rsidRDefault="008E7C14" w:rsidP="000754C7">
      <w:pPr>
        <w:pStyle w:val="ConsPlusNormal"/>
        <w:numPr>
          <w:ilvl w:val="0"/>
          <w:numId w:val="1"/>
        </w:numPr>
        <w:tabs>
          <w:tab w:val="clear" w:pos="1709"/>
          <w:tab w:val="num" w:pos="1080"/>
        </w:tabs>
        <w:ind w:left="0" w:firstLine="720"/>
        <w:jc w:val="both"/>
        <w:rPr>
          <w:rFonts w:ascii="Times New Roman" w:hAnsi="Times New Roman" w:cs="Times New Roman"/>
          <w:sz w:val="28"/>
          <w:szCs w:val="28"/>
        </w:rPr>
      </w:pPr>
      <w:r w:rsidRPr="008E7C14">
        <w:rPr>
          <w:rFonts w:ascii="Times New Roman" w:hAnsi="Times New Roman" w:cs="Times New Roman"/>
          <w:b/>
          <w:sz w:val="28"/>
          <w:szCs w:val="28"/>
        </w:rPr>
        <w:t>обрезка</w:t>
      </w:r>
      <w:r w:rsidRPr="008E7C14">
        <w:rPr>
          <w:rFonts w:ascii="Times New Roman" w:hAnsi="Times New Roman" w:cs="Times New Roman"/>
          <w:sz w:val="28"/>
          <w:szCs w:val="28"/>
        </w:rPr>
        <w:t xml:space="preserve"> – опиливание ветвей деревьев, кустарников для формирования желаемого вида крон отдельных деревьев и кустарников (формовочная обрезка), для удаления старых, больных, усыхающих и поврежденных ветвей, а также ветвей, направленных внутрь кроны или сближенных друг с другом (санитарная обрезка), для стимулирования образования молодых побегов, создающих новую крону (омолаживающая обрезка).</w:t>
      </w:r>
    </w:p>
    <w:p w:rsidR="00091780" w:rsidRDefault="00091780" w:rsidP="000754C7">
      <w:pPr>
        <w:pStyle w:val="ConsPlusTitle"/>
        <w:jc w:val="center"/>
        <w:outlineLvl w:val="1"/>
        <w:rPr>
          <w:rFonts w:ascii="Times New Roman" w:hAnsi="Times New Roman" w:cs="Times New Roman"/>
          <w:b w:val="0"/>
          <w:bCs w:val="0"/>
          <w:sz w:val="28"/>
          <w:szCs w:val="28"/>
        </w:rPr>
      </w:pPr>
    </w:p>
    <w:p w:rsidR="008E7C14" w:rsidRPr="008E7C14" w:rsidRDefault="008E7C14" w:rsidP="000754C7">
      <w:pPr>
        <w:pStyle w:val="ConsPlusTitle"/>
        <w:jc w:val="center"/>
        <w:outlineLvl w:val="1"/>
        <w:rPr>
          <w:rFonts w:ascii="Times New Roman" w:hAnsi="Times New Roman" w:cs="Times New Roman"/>
          <w:sz w:val="28"/>
          <w:szCs w:val="28"/>
        </w:rPr>
      </w:pPr>
      <w:r w:rsidRPr="008E7C14">
        <w:rPr>
          <w:rFonts w:ascii="Times New Roman" w:hAnsi="Times New Roman" w:cs="Times New Roman"/>
          <w:sz w:val="28"/>
          <w:szCs w:val="28"/>
        </w:rPr>
        <w:t>2</w:t>
      </w:r>
      <w:r w:rsidR="00961F30">
        <w:rPr>
          <w:rFonts w:ascii="Times New Roman" w:hAnsi="Times New Roman" w:cs="Times New Roman"/>
          <w:sz w:val="28"/>
          <w:szCs w:val="28"/>
        </w:rPr>
        <w:t>. Порядок вырубки (сноса)</w:t>
      </w:r>
      <w:r w:rsidRPr="008E7C14">
        <w:rPr>
          <w:rFonts w:ascii="Times New Roman" w:hAnsi="Times New Roman" w:cs="Times New Roman"/>
          <w:sz w:val="28"/>
          <w:szCs w:val="28"/>
        </w:rPr>
        <w:t xml:space="preserve"> зеленых насаждений</w:t>
      </w:r>
    </w:p>
    <w:p w:rsidR="008E7C14" w:rsidRPr="008E7C14" w:rsidRDefault="008E7C14" w:rsidP="000754C7">
      <w:pPr>
        <w:pStyle w:val="ConsPlusNormal"/>
        <w:jc w:val="both"/>
        <w:rPr>
          <w:rFonts w:ascii="Times New Roman" w:hAnsi="Times New Roman" w:cs="Times New Roman"/>
          <w:sz w:val="28"/>
          <w:szCs w:val="28"/>
        </w:rPr>
      </w:pPr>
    </w:p>
    <w:p w:rsidR="008E7C14" w:rsidRPr="008E7C14" w:rsidRDefault="00961F30"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2.1. Вырубка (снос)</w:t>
      </w:r>
      <w:r w:rsidR="008E7C14" w:rsidRPr="008E7C14">
        <w:rPr>
          <w:rFonts w:ascii="Times New Roman" w:hAnsi="Times New Roman" w:cs="Times New Roman"/>
          <w:sz w:val="28"/>
          <w:szCs w:val="28"/>
        </w:rPr>
        <w:t>, обрезка зеленых насаждений осуществляются в следующих случаях:</w:t>
      </w:r>
    </w:p>
    <w:p w:rsidR="008E7C14" w:rsidRPr="00BA4DBE" w:rsidRDefault="001F0409" w:rsidP="000754C7">
      <w:pPr>
        <w:ind w:firstLine="567"/>
        <w:jc w:val="both"/>
      </w:pPr>
      <w:r>
        <w:rPr>
          <w:sz w:val="28"/>
          <w:szCs w:val="28"/>
        </w:rPr>
        <w:t>2.1.1. с</w:t>
      </w:r>
      <w:r w:rsidR="008E7C14" w:rsidRPr="008E7C14">
        <w:rPr>
          <w:sz w:val="28"/>
          <w:szCs w:val="28"/>
        </w:rPr>
        <w:t>троительства, реконструкции, капитального ремонта объе</w:t>
      </w:r>
      <w:r>
        <w:rPr>
          <w:sz w:val="28"/>
          <w:szCs w:val="28"/>
        </w:rPr>
        <w:t>ктов капитального строительства</w:t>
      </w:r>
      <w:r w:rsidR="00571C66">
        <w:rPr>
          <w:sz w:val="28"/>
          <w:szCs w:val="28"/>
        </w:rPr>
        <w:t xml:space="preserve"> и линейных сетей</w:t>
      </w:r>
      <w:r w:rsidR="00BA4DBE">
        <w:rPr>
          <w:sz w:val="28"/>
          <w:szCs w:val="28"/>
        </w:rPr>
        <w:t xml:space="preserve"> в соответствии с проектной </w:t>
      </w:r>
      <w:r w:rsidR="00BA4DBE">
        <w:rPr>
          <w:sz w:val="28"/>
          <w:szCs w:val="28"/>
        </w:rPr>
        <w:lastRenderedPageBreak/>
        <w:t xml:space="preserve">документацией </w:t>
      </w:r>
      <w:r w:rsidR="00BA4DBE" w:rsidRPr="00BA4DBE">
        <w:rPr>
          <w:sz w:val="28"/>
          <w:szCs w:val="28"/>
        </w:rPr>
        <w:t>(деревья, не подлежащие вырубке, должны быть огорожены щитами)</w:t>
      </w:r>
      <w:r>
        <w:rPr>
          <w:sz w:val="28"/>
          <w:szCs w:val="28"/>
        </w:rPr>
        <w:t>;</w:t>
      </w:r>
    </w:p>
    <w:p w:rsidR="008E7C14" w:rsidRPr="008E7C14" w:rsidRDefault="001F0409"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2.1.2. у</w:t>
      </w:r>
      <w:r w:rsidR="008E7C14" w:rsidRPr="008E7C14">
        <w:rPr>
          <w:rFonts w:ascii="Times New Roman" w:hAnsi="Times New Roman" w:cs="Times New Roman"/>
          <w:sz w:val="28"/>
          <w:szCs w:val="28"/>
        </w:rPr>
        <w:t>дален</w:t>
      </w:r>
      <w:r>
        <w:rPr>
          <w:rFonts w:ascii="Times New Roman" w:hAnsi="Times New Roman" w:cs="Times New Roman"/>
          <w:sz w:val="28"/>
          <w:szCs w:val="28"/>
        </w:rPr>
        <w:t>ия аварийных зеленых насаждений;</w:t>
      </w:r>
    </w:p>
    <w:p w:rsidR="008E7C14" w:rsidRPr="008E7C14" w:rsidRDefault="001F0409"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2.1.3. в</w:t>
      </w:r>
      <w:r w:rsidR="008E7C14" w:rsidRPr="008E7C14">
        <w:rPr>
          <w:rFonts w:ascii="Times New Roman" w:hAnsi="Times New Roman" w:cs="Times New Roman"/>
          <w:sz w:val="28"/>
          <w:szCs w:val="28"/>
        </w:rPr>
        <w:t>осстановления режима инсоляц</w:t>
      </w:r>
      <w:r>
        <w:rPr>
          <w:rFonts w:ascii="Times New Roman" w:hAnsi="Times New Roman" w:cs="Times New Roman"/>
          <w:sz w:val="28"/>
          <w:szCs w:val="28"/>
        </w:rPr>
        <w:t>ии в жилых и нежилых помещениях;</w:t>
      </w:r>
    </w:p>
    <w:p w:rsidR="008E7C14" w:rsidRPr="008E7C14" w:rsidRDefault="001F0409"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2.1.4. п</w:t>
      </w:r>
      <w:r w:rsidR="008E7C14" w:rsidRPr="008E7C14">
        <w:rPr>
          <w:rFonts w:ascii="Times New Roman" w:hAnsi="Times New Roman" w:cs="Times New Roman"/>
          <w:sz w:val="28"/>
          <w:szCs w:val="28"/>
        </w:rPr>
        <w:t>редупреждения или ликвидации аварийных и чрезвычайных ситуаций техногенного и природного характера и их последствий, в том числе ремонта наружн</w:t>
      </w:r>
      <w:r>
        <w:rPr>
          <w:rFonts w:ascii="Times New Roman" w:hAnsi="Times New Roman" w:cs="Times New Roman"/>
          <w:sz w:val="28"/>
          <w:szCs w:val="28"/>
        </w:rPr>
        <w:t>ых и подземных инженерных</w:t>
      </w:r>
      <w:r w:rsidR="00571C66">
        <w:rPr>
          <w:rFonts w:ascii="Times New Roman" w:hAnsi="Times New Roman" w:cs="Times New Roman"/>
          <w:sz w:val="28"/>
          <w:szCs w:val="28"/>
        </w:rPr>
        <w:t xml:space="preserve"> и линейных</w:t>
      </w:r>
      <w:r>
        <w:rPr>
          <w:rFonts w:ascii="Times New Roman" w:hAnsi="Times New Roman" w:cs="Times New Roman"/>
          <w:sz w:val="28"/>
          <w:szCs w:val="28"/>
        </w:rPr>
        <w:t xml:space="preserve"> сетей;</w:t>
      </w:r>
    </w:p>
    <w:p w:rsidR="008E7C14" w:rsidRPr="008E7C14" w:rsidRDefault="001F0409"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2.1.5. р</w:t>
      </w:r>
      <w:r w:rsidR="008E7C14" w:rsidRPr="008E7C14">
        <w:rPr>
          <w:rFonts w:ascii="Times New Roman" w:hAnsi="Times New Roman" w:cs="Times New Roman"/>
          <w:sz w:val="28"/>
          <w:szCs w:val="28"/>
        </w:rPr>
        <w:t>еконструкции зеленых насаждений или замены на равнозначные зеленые наса</w:t>
      </w:r>
      <w:r>
        <w:rPr>
          <w:rFonts w:ascii="Times New Roman" w:hAnsi="Times New Roman" w:cs="Times New Roman"/>
          <w:sz w:val="28"/>
          <w:szCs w:val="28"/>
        </w:rPr>
        <w:t>ждения;</w:t>
      </w:r>
    </w:p>
    <w:p w:rsidR="008E7C14" w:rsidRPr="008E7C14" w:rsidRDefault="001F0409"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2.1.6. проведения рубок ухода;</w:t>
      </w:r>
    </w:p>
    <w:p w:rsidR="008E7C14" w:rsidRPr="008E7C14" w:rsidRDefault="001F0409" w:rsidP="000754C7">
      <w:pPr>
        <w:pStyle w:val="ConsPlusNormal"/>
        <w:tabs>
          <w:tab w:val="left" w:pos="1440"/>
        </w:tabs>
        <w:jc w:val="both"/>
        <w:rPr>
          <w:rFonts w:ascii="Times New Roman" w:hAnsi="Times New Roman" w:cs="Times New Roman"/>
          <w:sz w:val="28"/>
          <w:szCs w:val="28"/>
        </w:rPr>
      </w:pPr>
      <w:r>
        <w:rPr>
          <w:rFonts w:ascii="Times New Roman" w:hAnsi="Times New Roman" w:cs="Times New Roman"/>
          <w:sz w:val="28"/>
          <w:szCs w:val="28"/>
        </w:rPr>
        <w:t>2.1.7. о</w:t>
      </w:r>
      <w:r w:rsidR="008E7C14" w:rsidRPr="008E7C14">
        <w:rPr>
          <w:rFonts w:ascii="Times New Roman" w:hAnsi="Times New Roman" w:cs="Times New Roman"/>
          <w:sz w:val="28"/>
          <w:szCs w:val="28"/>
        </w:rPr>
        <w:t xml:space="preserve">беспечения нормативной видимости технических средств организации дорожного движения, безопасности </w:t>
      </w:r>
      <w:r>
        <w:rPr>
          <w:rFonts w:ascii="Times New Roman" w:hAnsi="Times New Roman" w:cs="Times New Roman"/>
          <w:sz w:val="28"/>
          <w:szCs w:val="28"/>
        </w:rPr>
        <w:t>движения транспорта и пешеходов;</w:t>
      </w:r>
    </w:p>
    <w:p w:rsidR="008E7C14" w:rsidRPr="008E7C14" w:rsidRDefault="001F0409"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2.1.8. н</w:t>
      </w:r>
      <w:r w:rsidR="008E7C14" w:rsidRPr="008E7C14">
        <w:rPr>
          <w:rFonts w:ascii="Times New Roman" w:hAnsi="Times New Roman" w:cs="Times New Roman"/>
          <w:sz w:val="28"/>
          <w:szCs w:val="28"/>
        </w:rPr>
        <w:t>еобходимости улучшения качественного и видового состава зеленых насаждений.</w:t>
      </w:r>
    </w:p>
    <w:p w:rsidR="008E7C14" w:rsidRPr="008E7C14" w:rsidRDefault="001F0409"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2.2</w:t>
      </w:r>
      <w:r w:rsidR="008E7C14" w:rsidRPr="008E7C14">
        <w:rPr>
          <w:rFonts w:ascii="Times New Roman" w:hAnsi="Times New Roman" w:cs="Times New Roman"/>
          <w:sz w:val="28"/>
          <w:szCs w:val="28"/>
        </w:rPr>
        <w:t xml:space="preserve">. </w:t>
      </w:r>
      <w:proofErr w:type="gramStart"/>
      <w:r w:rsidR="008E7C14" w:rsidRPr="008E7C14">
        <w:rPr>
          <w:rFonts w:ascii="Times New Roman" w:hAnsi="Times New Roman" w:cs="Times New Roman"/>
          <w:sz w:val="28"/>
          <w:szCs w:val="28"/>
        </w:rPr>
        <w:t xml:space="preserve">Основанием для начала работ по вырубке (сносу), обрезке зеленых насаждений является разрешение на вырубку (снос) зеленых насаждений, произрастающих на территории </w:t>
      </w:r>
      <w:r w:rsidR="008E7C14">
        <w:rPr>
          <w:rFonts w:ascii="Times New Roman" w:hAnsi="Times New Roman" w:cs="Times New Roman"/>
          <w:sz w:val="28"/>
          <w:szCs w:val="28"/>
        </w:rPr>
        <w:t>Конаковского муниципального округа</w:t>
      </w:r>
      <w:r w:rsidR="008E7C14" w:rsidRPr="008E7C14">
        <w:rPr>
          <w:rFonts w:ascii="Times New Roman" w:hAnsi="Times New Roman" w:cs="Times New Roman"/>
          <w:sz w:val="28"/>
          <w:szCs w:val="28"/>
        </w:rPr>
        <w:t xml:space="preserve"> Тверской области (далее – порубочный билет), </w:t>
      </w:r>
      <w:r>
        <w:rPr>
          <w:rFonts w:ascii="Times New Roman" w:hAnsi="Times New Roman" w:cs="Times New Roman"/>
          <w:sz w:val="28"/>
          <w:szCs w:val="28"/>
        </w:rPr>
        <w:t>выданное уполномоченным органом,</w:t>
      </w:r>
      <w:r w:rsidR="00BA4DBE">
        <w:rPr>
          <w:rFonts w:ascii="Times New Roman" w:hAnsi="Times New Roman" w:cs="Times New Roman"/>
          <w:sz w:val="28"/>
          <w:szCs w:val="28"/>
        </w:rPr>
        <w:t xml:space="preserve"> определенным</w:t>
      </w:r>
      <w:r w:rsidR="00175CD2">
        <w:rPr>
          <w:rFonts w:ascii="Times New Roman" w:hAnsi="Times New Roman" w:cs="Times New Roman"/>
          <w:sz w:val="28"/>
          <w:szCs w:val="28"/>
        </w:rPr>
        <w:t xml:space="preserve"> Постановлением Администрации </w:t>
      </w:r>
      <w:r>
        <w:rPr>
          <w:rFonts w:ascii="Times New Roman" w:hAnsi="Times New Roman" w:cs="Times New Roman"/>
          <w:sz w:val="28"/>
          <w:szCs w:val="28"/>
        </w:rPr>
        <w:t>Конаковского муниципального округа</w:t>
      </w:r>
      <w:r w:rsidR="00091780">
        <w:rPr>
          <w:rFonts w:ascii="Times New Roman" w:hAnsi="Times New Roman" w:cs="Times New Roman"/>
          <w:sz w:val="28"/>
          <w:szCs w:val="28"/>
        </w:rPr>
        <w:t>,</w:t>
      </w:r>
      <w:r w:rsidR="00577037">
        <w:rPr>
          <w:rFonts w:ascii="Times New Roman" w:hAnsi="Times New Roman" w:cs="Times New Roman"/>
          <w:sz w:val="28"/>
          <w:szCs w:val="28"/>
        </w:rPr>
        <w:t xml:space="preserve"> на основании результатов обследования зеленых насаждений на территории Конаковского муниципального округа, произведенного (при необходимости) специально созданной для этих целей комиссией</w:t>
      </w:r>
      <w:r w:rsidR="00B3772F">
        <w:rPr>
          <w:rFonts w:ascii="Times New Roman" w:hAnsi="Times New Roman" w:cs="Times New Roman"/>
          <w:sz w:val="28"/>
          <w:szCs w:val="28"/>
        </w:rPr>
        <w:t>.</w:t>
      </w:r>
      <w:proofErr w:type="gramEnd"/>
    </w:p>
    <w:p w:rsidR="008E7C14" w:rsidRPr="008E7C14" w:rsidRDefault="00B3772F"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2.3</w:t>
      </w:r>
      <w:r w:rsidR="008E7C14" w:rsidRPr="008E7C14">
        <w:rPr>
          <w:rFonts w:ascii="Times New Roman" w:hAnsi="Times New Roman" w:cs="Times New Roman"/>
          <w:sz w:val="28"/>
          <w:szCs w:val="28"/>
        </w:rPr>
        <w:t>. Получение порубочного билета не требуется в случаях:</w:t>
      </w:r>
    </w:p>
    <w:p w:rsidR="008E7C14" w:rsidRPr="008E7C14" w:rsidRDefault="00B3772F"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2.3.1. с</w:t>
      </w:r>
      <w:r w:rsidR="008E7C14" w:rsidRPr="008E7C14">
        <w:rPr>
          <w:rFonts w:ascii="Times New Roman" w:hAnsi="Times New Roman" w:cs="Times New Roman"/>
          <w:sz w:val="28"/>
          <w:szCs w:val="28"/>
        </w:rPr>
        <w:t>трижки живой изгороди, цветников, газоно</w:t>
      </w:r>
      <w:r>
        <w:rPr>
          <w:rFonts w:ascii="Times New Roman" w:hAnsi="Times New Roman" w:cs="Times New Roman"/>
          <w:sz w:val="28"/>
          <w:szCs w:val="28"/>
        </w:rPr>
        <w:t>в, скашивания травяного покрова;</w:t>
      </w:r>
    </w:p>
    <w:p w:rsidR="008E7C14" w:rsidRDefault="00B3772F"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2.3.2. о</w:t>
      </w:r>
      <w:r w:rsidR="008E7C14" w:rsidRPr="008E7C14">
        <w:rPr>
          <w:rFonts w:ascii="Times New Roman" w:hAnsi="Times New Roman" w:cs="Times New Roman"/>
          <w:sz w:val="28"/>
          <w:szCs w:val="28"/>
        </w:rPr>
        <w:t>брезки в охранной зоне линий электропередачи и в местах установки технических средств организации дорожного движен</w:t>
      </w:r>
      <w:r>
        <w:rPr>
          <w:rFonts w:ascii="Times New Roman" w:hAnsi="Times New Roman" w:cs="Times New Roman"/>
          <w:sz w:val="28"/>
          <w:szCs w:val="28"/>
        </w:rPr>
        <w:t>ия;</w:t>
      </w:r>
    </w:p>
    <w:p w:rsidR="00175CD2" w:rsidRDefault="00175CD2"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2.3.3. осуществление вырубки или обрезки зеленых насаждений</w:t>
      </w:r>
      <w:r w:rsidRPr="008E7C14">
        <w:rPr>
          <w:rFonts w:ascii="Times New Roman" w:hAnsi="Times New Roman" w:cs="Times New Roman"/>
          <w:sz w:val="28"/>
          <w:szCs w:val="28"/>
        </w:rPr>
        <w:t>, произрастающих на земельных участках, находящихся в федеральной собственности, в собственности субъекта Российской Федерации</w:t>
      </w:r>
      <w:r>
        <w:rPr>
          <w:rFonts w:ascii="Times New Roman" w:hAnsi="Times New Roman" w:cs="Times New Roman"/>
          <w:sz w:val="28"/>
          <w:szCs w:val="28"/>
        </w:rPr>
        <w:t>.</w:t>
      </w:r>
    </w:p>
    <w:p w:rsidR="00175CD2" w:rsidRDefault="00175CD2"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2.3.4. осуществление вырубки (сноса), обрезки зеленых насаждений в рамках мероприятий, проводимых Администрацией Конаковского муниципального</w:t>
      </w:r>
      <w:r w:rsidR="00091780">
        <w:rPr>
          <w:rFonts w:ascii="Times New Roman" w:hAnsi="Times New Roman" w:cs="Times New Roman"/>
          <w:sz w:val="28"/>
          <w:szCs w:val="28"/>
        </w:rPr>
        <w:t xml:space="preserve"> округа или её</w:t>
      </w:r>
      <w:r w:rsidR="00AC63D7">
        <w:rPr>
          <w:rFonts w:ascii="Times New Roman" w:hAnsi="Times New Roman" w:cs="Times New Roman"/>
          <w:sz w:val="28"/>
          <w:szCs w:val="28"/>
        </w:rPr>
        <w:t xml:space="preserve"> подведомственными организациями (подрядчиками), в целях благоустройства территории Конаковского муниципального округа</w:t>
      </w:r>
      <w:r w:rsidR="0048521C">
        <w:rPr>
          <w:rFonts w:ascii="Times New Roman" w:hAnsi="Times New Roman" w:cs="Times New Roman"/>
          <w:sz w:val="28"/>
          <w:szCs w:val="28"/>
        </w:rPr>
        <w:t>;</w:t>
      </w:r>
    </w:p>
    <w:p w:rsidR="00BA4DBE" w:rsidRDefault="00BA4DBE"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2.3.5. на земельных участках</w:t>
      </w:r>
      <w:r w:rsidR="0048521C">
        <w:rPr>
          <w:rFonts w:ascii="Times New Roman" w:hAnsi="Times New Roman" w:cs="Times New Roman"/>
          <w:sz w:val="28"/>
          <w:szCs w:val="28"/>
        </w:rPr>
        <w:t>,</w:t>
      </w:r>
      <w:r>
        <w:rPr>
          <w:rFonts w:ascii="Times New Roman" w:hAnsi="Times New Roman" w:cs="Times New Roman"/>
          <w:sz w:val="28"/>
          <w:szCs w:val="28"/>
        </w:rPr>
        <w:t xml:space="preserve"> </w:t>
      </w:r>
      <w:r w:rsidR="0048521C">
        <w:rPr>
          <w:rFonts w:ascii="Times New Roman" w:hAnsi="Times New Roman" w:cs="Times New Roman"/>
          <w:sz w:val="28"/>
          <w:szCs w:val="28"/>
        </w:rPr>
        <w:t>формируемых для</w:t>
      </w:r>
      <w:r>
        <w:rPr>
          <w:rFonts w:ascii="Times New Roman" w:hAnsi="Times New Roman" w:cs="Times New Roman"/>
          <w:sz w:val="28"/>
          <w:szCs w:val="28"/>
        </w:rPr>
        <w:t xml:space="preserve"> многодетны</w:t>
      </w:r>
      <w:r w:rsidR="0048521C">
        <w:rPr>
          <w:rFonts w:ascii="Times New Roman" w:hAnsi="Times New Roman" w:cs="Times New Roman"/>
          <w:sz w:val="28"/>
          <w:szCs w:val="28"/>
        </w:rPr>
        <w:t>х</w:t>
      </w:r>
      <w:r>
        <w:rPr>
          <w:rFonts w:ascii="Times New Roman" w:hAnsi="Times New Roman" w:cs="Times New Roman"/>
          <w:sz w:val="28"/>
          <w:szCs w:val="28"/>
        </w:rPr>
        <w:t xml:space="preserve"> сем</w:t>
      </w:r>
      <w:r w:rsidR="0048521C">
        <w:rPr>
          <w:rFonts w:ascii="Times New Roman" w:hAnsi="Times New Roman" w:cs="Times New Roman"/>
          <w:sz w:val="28"/>
          <w:szCs w:val="28"/>
        </w:rPr>
        <w:t>ей</w:t>
      </w:r>
      <w:r>
        <w:rPr>
          <w:rFonts w:ascii="Times New Roman" w:hAnsi="Times New Roman" w:cs="Times New Roman"/>
          <w:sz w:val="28"/>
          <w:szCs w:val="28"/>
        </w:rPr>
        <w:t xml:space="preserve"> в общую долевую собственность на основании закона Тверской области</w:t>
      </w:r>
      <w:r w:rsidR="0048521C">
        <w:rPr>
          <w:rFonts w:ascii="Times New Roman" w:hAnsi="Times New Roman" w:cs="Times New Roman"/>
          <w:sz w:val="28"/>
          <w:szCs w:val="28"/>
        </w:rPr>
        <w:t>;</w:t>
      </w:r>
      <w:r>
        <w:rPr>
          <w:rFonts w:ascii="Times New Roman" w:hAnsi="Times New Roman" w:cs="Times New Roman"/>
          <w:sz w:val="28"/>
          <w:szCs w:val="28"/>
        </w:rPr>
        <w:t xml:space="preserve"> </w:t>
      </w:r>
    </w:p>
    <w:p w:rsidR="00BA4DBE" w:rsidRDefault="00BA4DBE"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2.3.6. осуществления вырубки для производства ремонтно-восстановительных работ на землях</w:t>
      </w:r>
      <w:r w:rsidR="0048521C">
        <w:rPr>
          <w:rFonts w:ascii="Times New Roman" w:hAnsi="Times New Roman" w:cs="Times New Roman"/>
          <w:sz w:val="28"/>
          <w:szCs w:val="28"/>
        </w:rPr>
        <w:t>,</w:t>
      </w:r>
      <w:r>
        <w:rPr>
          <w:rFonts w:ascii="Times New Roman" w:hAnsi="Times New Roman" w:cs="Times New Roman"/>
          <w:sz w:val="28"/>
          <w:szCs w:val="28"/>
        </w:rPr>
        <w:t xml:space="preserve"> входящих в полосы отвода наземных линейных объектов</w:t>
      </w:r>
      <w:r w:rsidR="0048521C">
        <w:rPr>
          <w:rFonts w:ascii="Times New Roman" w:hAnsi="Times New Roman" w:cs="Times New Roman"/>
          <w:sz w:val="28"/>
          <w:szCs w:val="28"/>
        </w:rPr>
        <w:t>;</w:t>
      </w:r>
    </w:p>
    <w:p w:rsidR="00BA4DBE" w:rsidRDefault="00BA4DBE"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2.3.7. на земельных участках, отнесенных </w:t>
      </w:r>
      <w:r w:rsidR="00332D26">
        <w:rPr>
          <w:rFonts w:ascii="Times New Roman" w:hAnsi="Times New Roman" w:cs="Times New Roman"/>
          <w:sz w:val="28"/>
          <w:szCs w:val="28"/>
        </w:rPr>
        <w:t>к территории кладбищ</w:t>
      </w:r>
      <w:r w:rsidR="0048521C">
        <w:rPr>
          <w:rFonts w:ascii="Times New Roman" w:hAnsi="Times New Roman" w:cs="Times New Roman"/>
          <w:sz w:val="28"/>
          <w:szCs w:val="28"/>
        </w:rPr>
        <w:t>;</w:t>
      </w:r>
    </w:p>
    <w:p w:rsidR="0048521C" w:rsidRPr="008E7C14" w:rsidRDefault="0048521C"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2.3.8. </w:t>
      </w:r>
      <w:r w:rsidR="009F6F5F">
        <w:rPr>
          <w:rFonts w:ascii="Times New Roman" w:hAnsi="Times New Roman" w:cs="Times New Roman"/>
          <w:sz w:val="28"/>
          <w:szCs w:val="28"/>
        </w:rPr>
        <w:t>в отношении плодово-ягодных деревьев и кустарников на земельных участках, находящихся в частной собственности.</w:t>
      </w:r>
    </w:p>
    <w:p w:rsidR="008E7C14" w:rsidRPr="008E7C14" w:rsidRDefault="00F7411D"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2.4. О</w:t>
      </w:r>
      <w:r w:rsidR="008E7C14" w:rsidRPr="008E7C14">
        <w:rPr>
          <w:rFonts w:ascii="Times New Roman" w:hAnsi="Times New Roman" w:cs="Times New Roman"/>
          <w:sz w:val="28"/>
          <w:szCs w:val="28"/>
        </w:rPr>
        <w:t xml:space="preserve">брезка в охранной зоне линий электропередачи и в местах установки технических средств организации дорожного движения осуществляется производителем работ после </w:t>
      </w:r>
      <w:r w:rsidR="009F6F5F">
        <w:rPr>
          <w:rFonts w:ascii="Times New Roman" w:hAnsi="Times New Roman" w:cs="Times New Roman"/>
          <w:sz w:val="28"/>
          <w:szCs w:val="28"/>
        </w:rPr>
        <w:t xml:space="preserve">заблаговременного уведомления и отсутствия </w:t>
      </w:r>
      <w:r w:rsidR="009F6F5F">
        <w:rPr>
          <w:rFonts w:ascii="Times New Roman" w:hAnsi="Times New Roman" w:cs="Times New Roman"/>
          <w:sz w:val="28"/>
          <w:szCs w:val="28"/>
        </w:rPr>
        <w:lastRenderedPageBreak/>
        <w:t>возражений у</w:t>
      </w:r>
      <w:r>
        <w:rPr>
          <w:rFonts w:ascii="Times New Roman" w:hAnsi="Times New Roman" w:cs="Times New Roman"/>
          <w:sz w:val="28"/>
          <w:szCs w:val="28"/>
        </w:rPr>
        <w:t>полномоченн</w:t>
      </w:r>
      <w:r w:rsidR="009F6F5F">
        <w:rPr>
          <w:rFonts w:ascii="Times New Roman" w:hAnsi="Times New Roman" w:cs="Times New Roman"/>
          <w:sz w:val="28"/>
          <w:szCs w:val="28"/>
        </w:rPr>
        <w:t>ого</w:t>
      </w:r>
      <w:r>
        <w:rPr>
          <w:rFonts w:ascii="Times New Roman" w:hAnsi="Times New Roman" w:cs="Times New Roman"/>
          <w:sz w:val="28"/>
          <w:szCs w:val="28"/>
        </w:rPr>
        <w:t xml:space="preserve"> орган</w:t>
      </w:r>
      <w:r w:rsidR="009F6F5F">
        <w:rPr>
          <w:rFonts w:ascii="Times New Roman" w:hAnsi="Times New Roman" w:cs="Times New Roman"/>
          <w:sz w:val="28"/>
          <w:szCs w:val="28"/>
        </w:rPr>
        <w:t>а</w:t>
      </w:r>
      <w:r>
        <w:rPr>
          <w:rFonts w:ascii="Times New Roman" w:hAnsi="Times New Roman" w:cs="Times New Roman"/>
          <w:sz w:val="28"/>
          <w:szCs w:val="28"/>
        </w:rPr>
        <w:t>.</w:t>
      </w:r>
    </w:p>
    <w:p w:rsidR="00B3772F" w:rsidRDefault="00F7411D"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2.5. О</w:t>
      </w:r>
      <w:r w:rsidR="008E7C14" w:rsidRPr="008E7C14">
        <w:rPr>
          <w:rFonts w:ascii="Times New Roman" w:hAnsi="Times New Roman" w:cs="Times New Roman"/>
          <w:sz w:val="28"/>
          <w:szCs w:val="28"/>
        </w:rPr>
        <w:t>рганизация и порядок оформления и получения порубочного билета осуществл</w:t>
      </w:r>
      <w:r w:rsidR="008E7C14">
        <w:rPr>
          <w:rFonts w:ascii="Times New Roman" w:hAnsi="Times New Roman" w:cs="Times New Roman"/>
          <w:sz w:val="28"/>
          <w:szCs w:val="28"/>
        </w:rPr>
        <w:t xml:space="preserve">яются в порядке, установленном </w:t>
      </w:r>
      <w:r w:rsidR="00B3772F">
        <w:rPr>
          <w:rFonts w:ascii="Times New Roman" w:hAnsi="Times New Roman" w:cs="Times New Roman"/>
          <w:sz w:val="28"/>
          <w:szCs w:val="28"/>
        </w:rPr>
        <w:t>Административ</w:t>
      </w:r>
      <w:r>
        <w:rPr>
          <w:rFonts w:ascii="Times New Roman" w:hAnsi="Times New Roman" w:cs="Times New Roman"/>
          <w:sz w:val="28"/>
          <w:szCs w:val="28"/>
        </w:rPr>
        <w:t>ным регламентом.</w:t>
      </w:r>
    </w:p>
    <w:p w:rsidR="008E7C14" w:rsidRPr="008E7C14" w:rsidRDefault="00F7411D"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2.6. С</w:t>
      </w:r>
      <w:r w:rsidR="008E7C14" w:rsidRPr="008E7C14">
        <w:rPr>
          <w:rFonts w:ascii="Times New Roman" w:hAnsi="Times New Roman" w:cs="Times New Roman"/>
          <w:sz w:val="28"/>
          <w:szCs w:val="28"/>
        </w:rPr>
        <w:t xml:space="preserve">остояние зеленых насаждений определяется </w:t>
      </w:r>
      <w:r w:rsidR="00091780">
        <w:rPr>
          <w:rFonts w:ascii="Times New Roman" w:hAnsi="Times New Roman" w:cs="Times New Roman"/>
          <w:sz w:val="28"/>
          <w:szCs w:val="28"/>
        </w:rPr>
        <w:t xml:space="preserve">постоянно действующей комиссией по обследованию зеленых насаждений </w:t>
      </w:r>
      <w:r w:rsidR="008E7C14" w:rsidRPr="008E7C14">
        <w:rPr>
          <w:rFonts w:ascii="Times New Roman" w:hAnsi="Times New Roman" w:cs="Times New Roman"/>
          <w:sz w:val="28"/>
          <w:szCs w:val="28"/>
        </w:rPr>
        <w:t xml:space="preserve">путем визуального осмотра с составлением акта </w:t>
      </w:r>
      <w:r>
        <w:rPr>
          <w:rFonts w:ascii="Times New Roman" w:hAnsi="Times New Roman" w:cs="Times New Roman"/>
          <w:sz w:val="28"/>
          <w:szCs w:val="28"/>
        </w:rPr>
        <w:t>обследования зеленых насаждений.</w:t>
      </w:r>
    </w:p>
    <w:p w:rsidR="00323886" w:rsidRDefault="00F7411D"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2.7. С</w:t>
      </w:r>
      <w:r w:rsidR="008E7C14" w:rsidRPr="008E7C14">
        <w:rPr>
          <w:rFonts w:ascii="Times New Roman" w:hAnsi="Times New Roman" w:cs="Times New Roman"/>
          <w:sz w:val="28"/>
          <w:szCs w:val="28"/>
        </w:rPr>
        <w:t xml:space="preserve">рок действия порубочного билета составляет не более 6 месяцев </w:t>
      </w:r>
      <w:proofErr w:type="gramStart"/>
      <w:r w:rsidR="008E7C14" w:rsidRPr="008E7C14">
        <w:rPr>
          <w:rFonts w:ascii="Times New Roman" w:hAnsi="Times New Roman" w:cs="Times New Roman"/>
          <w:sz w:val="28"/>
          <w:szCs w:val="28"/>
        </w:rPr>
        <w:t>с даты</w:t>
      </w:r>
      <w:proofErr w:type="gramEnd"/>
      <w:r w:rsidR="008E7C14" w:rsidRPr="008E7C14">
        <w:rPr>
          <w:rFonts w:ascii="Times New Roman" w:hAnsi="Times New Roman" w:cs="Times New Roman"/>
          <w:sz w:val="28"/>
          <w:szCs w:val="28"/>
        </w:rPr>
        <w:t xml:space="preserve"> его выдачи.</w:t>
      </w:r>
    </w:p>
    <w:p w:rsidR="008E7C14" w:rsidRPr="008E7C14" w:rsidRDefault="008E7C14" w:rsidP="000754C7">
      <w:pPr>
        <w:pStyle w:val="ConsPlusNormal"/>
        <w:jc w:val="both"/>
        <w:rPr>
          <w:rFonts w:ascii="Times New Roman" w:hAnsi="Times New Roman" w:cs="Times New Roman"/>
          <w:sz w:val="28"/>
          <w:szCs w:val="28"/>
        </w:rPr>
      </w:pPr>
      <w:r w:rsidRPr="008E7C14">
        <w:rPr>
          <w:rFonts w:ascii="Times New Roman" w:hAnsi="Times New Roman" w:cs="Times New Roman"/>
          <w:sz w:val="28"/>
          <w:szCs w:val="28"/>
        </w:rPr>
        <w:t>По окончании выполнения работ по вырубке (сносу) зеленых насаждений либо по истечении срока, на который выдавался порубочный билет, его действие прекращается.</w:t>
      </w:r>
    </w:p>
    <w:p w:rsidR="008E7C14" w:rsidRPr="008E7C14" w:rsidRDefault="00B3772F"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2.8</w:t>
      </w:r>
      <w:r w:rsidR="008E7C14" w:rsidRPr="008E7C14">
        <w:rPr>
          <w:rFonts w:ascii="Times New Roman" w:hAnsi="Times New Roman" w:cs="Times New Roman"/>
          <w:sz w:val="28"/>
          <w:szCs w:val="28"/>
        </w:rPr>
        <w:t xml:space="preserve">. </w:t>
      </w:r>
      <w:proofErr w:type="gramStart"/>
      <w:r w:rsidR="008E7C14" w:rsidRPr="008E7C14">
        <w:rPr>
          <w:rFonts w:ascii="Times New Roman" w:hAnsi="Times New Roman" w:cs="Times New Roman"/>
          <w:sz w:val="28"/>
          <w:szCs w:val="28"/>
        </w:rPr>
        <w:t>При ликвидации аварии на инженерных коммуникациях (сооружениях) владелец (эксплуатирующая организация) коммуникаций (сооружений) в течение 24 часов в обязательном порядке письменно сообщает в уполномоченный орган о необходимости вырубки (сноса) зеленых насаждений в зоне производства работ, приступает к их вырубке (сносу) и в течение трех дней с момента аварии обеспечивает получение порубочного билета.</w:t>
      </w:r>
      <w:proofErr w:type="gramEnd"/>
    </w:p>
    <w:p w:rsidR="008E7C14" w:rsidRPr="008E7C14" w:rsidRDefault="00F7411D"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2.9</w:t>
      </w:r>
      <w:r w:rsidR="008E7C14" w:rsidRPr="008E7C14">
        <w:rPr>
          <w:rFonts w:ascii="Times New Roman" w:hAnsi="Times New Roman" w:cs="Times New Roman"/>
          <w:sz w:val="28"/>
          <w:szCs w:val="28"/>
        </w:rPr>
        <w:t xml:space="preserve">. Порубочные остатки должны быть убраны (вывезены) с озелененной территории в течение </w:t>
      </w:r>
      <w:r w:rsidR="00332D26">
        <w:rPr>
          <w:rFonts w:ascii="Times New Roman" w:hAnsi="Times New Roman" w:cs="Times New Roman"/>
          <w:sz w:val="28"/>
          <w:szCs w:val="28"/>
        </w:rPr>
        <w:t xml:space="preserve">трёх </w:t>
      </w:r>
      <w:r w:rsidR="008E7C14" w:rsidRPr="008E7C14">
        <w:rPr>
          <w:rFonts w:ascii="Times New Roman" w:hAnsi="Times New Roman" w:cs="Times New Roman"/>
          <w:sz w:val="28"/>
          <w:szCs w:val="28"/>
        </w:rPr>
        <w:t>суток с момента окончания производства работ лицом, получившим порубочный билет.</w:t>
      </w:r>
    </w:p>
    <w:p w:rsidR="008E7C14" w:rsidRPr="008E7C14" w:rsidRDefault="00F7411D"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2.10</w:t>
      </w:r>
      <w:r w:rsidR="008E7C14" w:rsidRPr="008E7C14">
        <w:rPr>
          <w:rFonts w:ascii="Times New Roman" w:hAnsi="Times New Roman" w:cs="Times New Roman"/>
          <w:sz w:val="28"/>
          <w:szCs w:val="28"/>
        </w:rPr>
        <w:t>. Порубочный билет должен находиться</w:t>
      </w:r>
      <w:r w:rsidR="008E7C14">
        <w:rPr>
          <w:rFonts w:ascii="Times New Roman" w:hAnsi="Times New Roman" w:cs="Times New Roman"/>
          <w:sz w:val="28"/>
          <w:szCs w:val="28"/>
        </w:rPr>
        <w:t xml:space="preserve"> у лица, осуществляющего работы</w:t>
      </w:r>
      <w:r w:rsidR="008E7C14" w:rsidRPr="008E7C14">
        <w:rPr>
          <w:rFonts w:ascii="Times New Roman" w:hAnsi="Times New Roman" w:cs="Times New Roman"/>
          <w:sz w:val="28"/>
          <w:szCs w:val="28"/>
        </w:rPr>
        <w:t xml:space="preserve"> на месте производства работ и предъявляться немедленно по требованию любого должностного лица Администрации </w:t>
      </w:r>
      <w:r w:rsidR="008E7C14">
        <w:rPr>
          <w:rFonts w:ascii="Times New Roman" w:hAnsi="Times New Roman" w:cs="Times New Roman"/>
          <w:sz w:val="28"/>
          <w:szCs w:val="28"/>
        </w:rPr>
        <w:t>Конаковского</w:t>
      </w:r>
      <w:r w:rsidR="008E7C14" w:rsidRPr="008E7C14">
        <w:rPr>
          <w:rFonts w:ascii="Times New Roman" w:hAnsi="Times New Roman" w:cs="Times New Roman"/>
          <w:sz w:val="28"/>
          <w:szCs w:val="28"/>
        </w:rPr>
        <w:t xml:space="preserve"> муниципального округа Тверской области и уполномоченного органа.</w:t>
      </w:r>
    </w:p>
    <w:p w:rsidR="008E7C14" w:rsidRPr="008E7C14" w:rsidRDefault="008E7C14" w:rsidP="000754C7">
      <w:pPr>
        <w:pStyle w:val="ConsPlusNormal"/>
        <w:jc w:val="both"/>
        <w:rPr>
          <w:rFonts w:ascii="Times New Roman" w:hAnsi="Times New Roman" w:cs="Times New Roman"/>
          <w:sz w:val="28"/>
          <w:szCs w:val="28"/>
        </w:rPr>
      </w:pPr>
    </w:p>
    <w:p w:rsidR="008E7C14" w:rsidRPr="008E7C14" w:rsidRDefault="008E7C14" w:rsidP="000754C7">
      <w:pPr>
        <w:pStyle w:val="ConsPlusTitle"/>
        <w:jc w:val="center"/>
        <w:outlineLvl w:val="1"/>
        <w:rPr>
          <w:rFonts w:ascii="Times New Roman" w:hAnsi="Times New Roman" w:cs="Times New Roman"/>
          <w:sz w:val="28"/>
          <w:szCs w:val="28"/>
        </w:rPr>
      </w:pPr>
      <w:r w:rsidRPr="008E7C14">
        <w:rPr>
          <w:rFonts w:ascii="Times New Roman" w:hAnsi="Times New Roman" w:cs="Times New Roman"/>
          <w:sz w:val="28"/>
          <w:szCs w:val="28"/>
        </w:rPr>
        <w:t>3. Порядок определения восстановительной стоимости</w:t>
      </w:r>
    </w:p>
    <w:p w:rsidR="008E7C14" w:rsidRPr="008E7C14" w:rsidRDefault="008E7C14" w:rsidP="000754C7">
      <w:pPr>
        <w:pStyle w:val="ConsPlusTitle"/>
        <w:jc w:val="center"/>
        <w:rPr>
          <w:rFonts w:ascii="Times New Roman" w:hAnsi="Times New Roman" w:cs="Times New Roman"/>
          <w:sz w:val="28"/>
          <w:szCs w:val="28"/>
        </w:rPr>
      </w:pPr>
      <w:r w:rsidRPr="008E7C14">
        <w:rPr>
          <w:rFonts w:ascii="Times New Roman" w:hAnsi="Times New Roman" w:cs="Times New Roman"/>
          <w:sz w:val="28"/>
          <w:szCs w:val="28"/>
        </w:rPr>
        <w:t>зеленых насаждений</w:t>
      </w:r>
    </w:p>
    <w:p w:rsidR="008E7C14" w:rsidRPr="008E7C14" w:rsidRDefault="008E7C14" w:rsidP="000754C7">
      <w:pPr>
        <w:pStyle w:val="ConsPlusNormal"/>
        <w:jc w:val="both"/>
        <w:rPr>
          <w:rFonts w:ascii="Times New Roman" w:hAnsi="Times New Roman" w:cs="Times New Roman"/>
          <w:sz w:val="28"/>
          <w:szCs w:val="28"/>
        </w:rPr>
      </w:pPr>
    </w:p>
    <w:p w:rsidR="008E7C14" w:rsidRPr="008E7C14" w:rsidRDefault="008E7C14" w:rsidP="000754C7">
      <w:pPr>
        <w:pStyle w:val="ConsPlusNormal"/>
        <w:jc w:val="both"/>
        <w:rPr>
          <w:rFonts w:ascii="Times New Roman" w:hAnsi="Times New Roman" w:cs="Times New Roman"/>
          <w:sz w:val="28"/>
          <w:szCs w:val="28"/>
        </w:rPr>
      </w:pPr>
      <w:r w:rsidRPr="008E7C14">
        <w:rPr>
          <w:rFonts w:ascii="Times New Roman" w:hAnsi="Times New Roman" w:cs="Times New Roman"/>
          <w:sz w:val="28"/>
          <w:szCs w:val="28"/>
        </w:rPr>
        <w:t>3.1. Компенсация стоимости зеленых насаждений осуществляется в денежной форме в виде оплаты восстановительной стоимости зеленых насаждений.</w:t>
      </w:r>
    </w:p>
    <w:p w:rsidR="00910926" w:rsidRDefault="008E7C14" w:rsidP="000754C7">
      <w:pPr>
        <w:pStyle w:val="ConsPlusNormal"/>
        <w:jc w:val="both"/>
        <w:rPr>
          <w:rFonts w:ascii="Times New Roman" w:hAnsi="Times New Roman" w:cs="Times New Roman"/>
          <w:sz w:val="28"/>
          <w:szCs w:val="28"/>
        </w:rPr>
      </w:pPr>
      <w:r w:rsidRPr="008E7C14">
        <w:rPr>
          <w:rFonts w:ascii="Times New Roman" w:hAnsi="Times New Roman" w:cs="Times New Roman"/>
          <w:sz w:val="28"/>
          <w:szCs w:val="28"/>
        </w:rPr>
        <w:t xml:space="preserve">3.2. Средства, составляющие восстановительную стоимость зеленых насаждений, подлежат зачислению в бюджет </w:t>
      </w:r>
      <w:r>
        <w:rPr>
          <w:rFonts w:ascii="Times New Roman" w:hAnsi="Times New Roman" w:cs="Times New Roman"/>
          <w:sz w:val="28"/>
          <w:szCs w:val="28"/>
        </w:rPr>
        <w:t>Конаковского</w:t>
      </w:r>
      <w:r w:rsidR="00332D26">
        <w:rPr>
          <w:rFonts w:ascii="Times New Roman" w:hAnsi="Times New Roman" w:cs="Times New Roman"/>
          <w:sz w:val="28"/>
          <w:szCs w:val="28"/>
        </w:rPr>
        <w:t xml:space="preserve"> муниципального округа. </w:t>
      </w:r>
    </w:p>
    <w:p w:rsidR="00910926" w:rsidRDefault="00910926"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3.3. </w:t>
      </w:r>
      <w:r w:rsidR="00332D26">
        <w:rPr>
          <w:rFonts w:ascii="Times New Roman" w:hAnsi="Times New Roman" w:cs="Times New Roman"/>
          <w:sz w:val="28"/>
          <w:szCs w:val="28"/>
        </w:rPr>
        <w:t>Восстановительная стоимост</w:t>
      </w:r>
      <w:r>
        <w:rPr>
          <w:rFonts w:ascii="Times New Roman" w:hAnsi="Times New Roman" w:cs="Times New Roman"/>
          <w:sz w:val="28"/>
          <w:szCs w:val="28"/>
        </w:rPr>
        <w:t xml:space="preserve">ь за вырубку зеленых насаждений, перечисляется заявителем в течении 5 рабочих дней с даты получения им квитанции (платежного поручения) об оплате компенсационной стоимости за вырубку зеленых насаждений с приложением реквизитов начисления.  </w:t>
      </w:r>
    </w:p>
    <w:p w:rsidR="008E7C14" w:rsidRPr="008E7C14" w:rsidRDefault="00910926"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3.4. </w:t>
      </w:r>
      <w:r w:rsidR="008E7C14" w:rsidRPr="008E7C14">
        <w:rPr>
          <w:rFonts w:ascii="Times New Roman" w:hAnsi="Times New Roman" w:cs="Times New Roman"/>
          <w:sz w:val="28"/>
          <w:szCs w:val="28"/>
        </w:rPr>
        <w:t>Выдача порубочного билета осуществляется после оплаты восстановительной стоимости зеленых насаждений.</w:t>
      </w:r>
      <w:r>
        <w:rPr>
          <w:rFonts w:ascii="Times New Roman" w:hAnsi="Times New Roman" w:cs="Times New Roman"/>
          <w:sz w:val="28"/>
          <w:szCs w:val="28"/>
        </w:rPr>
        <w:t xml:space="preserve"> Отсутствие у </w:t>
      </w:r>
      <w:r w:rsidR="009F6F5F">
        <w:rPr>
          <w:rFonts w:ascii="Times New Roman" w:hAnsi="Times New Roman" w:cs="Times New Roman"/>
          <w:sz w:val="28"/>
          <w:szCs w:val="28"/>
        </w:rPr>
        <w:t>Управления террит</w:t>
      </w:r>
      <w:r w:rsidR="000C38DE">
        <w:rPr>
          <w:rFonts w:ascii="Times New Roman" w:hAnsi="Times New Roman" w:cs="Times New Roman"/>
          <w:sz w:val="28"/>
          <w:szCs w:val="28"/>
        </w:rPr>
        <w:t>о</w:t>
      </w:r>
      <w:r w:rsidR="009F6F5F">
        <w:rPr>
          <w:rFonts w:ascii="Times New Roman" w:hAnsi="Times New Roman" w:cs="Times New Roman"/>
          <w:sz w:val="28"/>
          <w:szCs w:val="28"/>
        </w:rPr>
        <w:t>риями</w:t>
      </w:r>
      <w:r>
        <w:rPr>
          <w:rFonts w:ascii="Times New Roman" w:hAnsi="Times New Roman" w:cs="Times New Roman"/>
          <w:sz w:val="28"/>
          <w:szCs w:val="28"/>
        </w:rPr>
        <w:t xml:space="preserve"> Конаковского муниципального округа сведений об оплате восстановительной стоимости по истечению указанного срока является основанием для отказа в предоставлении разрешения</w:t>
      </w:r>
      <w:r w:rsidR="00E61ADE">
        <w:rPr>
          <w:rFonts w:ascii="Times New Roman" w:hAnsi="Times New Roman" w:cs="Times New Roman"/>
          <w:sz w:val="28"/>
          <w:szCs w:val="28"/>
        </w:rPr>
        <w:t>.</w:t>
      </w:r>
    </w:p>
    <w:p w:rsidR="008E7C14" w:rsidRDefault="00E61ADE"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3.5</w:t>
      </w:r>
      <w:r w:rsidR="008E7C14" w:rsidRPr="008E7C14">
        <w:rPr>
          <w:rFonts w:ascii="Times New Roman" w:hAnsi="Times New Roman" w:cs="Times New Roman"/>
          <w:sz w:val="28"/>
          <w:szCs w:val="28"/>
        </w:rPr>
        <w:t>. Решение о выдаче порубочного билета без оплаты восстановительной стоимости принимается в следующих случаях:</w:t>
      </w:r>
    </w:p>
    <w:p w:rsidR="005821BE" w:rsidRDefault="00E61ADE"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3.5</w:t>
      </w:r>
      <w:r w:rsidR="005821BE">
        <w:rPr>
          <w:rFonts w:ascii="Times New Roman" w:hAnsi="Times New Roman" w:cs="Times New Roman"/>
          <w:sz w:val="28"/>
          <w:szCs w:val="28"/>
        </w:rPr>
        <w:t>.1. при проведении санитарных рубок, в том числе удаление аварийных и сухостойных деревьев и кустарников;</w:t>
      </w:r>
    </w:p>
    <w:p w:rsidR="005821BE" w:rsidRDefault="00E61ADE"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3.5</w:t>
      </w:r>
      <w:r w:rsidR="005821BE">
        <w:rPr>
          <w:rFonts w:ascii="Times New Roman" w:hAnsi="Times New Roman" w:cs="Times New Roman"/>
          <w:sz w:val="28"/>
          <w:szCs w:val="28"/>
        </w:rPr>
        <w:t>.2. при реконструкции зеленых насаждений по заключению органов санитарно-эпидемиологического надзора;</w:t>
      </w:r>
    </w:p>
    <w:p w:rsidR="005821BE" w:rsidRDefault="00E61ADE"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3.5</w:t>
      </w:r>
      <w:r w:rsidR="005821BE">
        <w:rPr>
          <w:rFonts w:ascii="Times New Roman" w:hAnsi="Times New Roman" w:cs="Times New Roman"/>
          <w:sz w:val="28"/>
          <w:szCs w:val="28"/>
        </w:rPr>
        <w:t>.3 при восстановлении нормативного светового режима в жилых и нежилых помещениях, затемняемых деревьями, высаженными с нарушением санитарных норм, правил и других нормативных требований;</w:t>
      </w:r>
    </w:p>
    <w:p w:rsidR="005821BE" w:rsidRDefault="00E61ADE"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3.5</w:t>
      </w:r>
      <w:r w:rsidR="005821BE">
        <w:rPr>
          <w:rFonts w:ascii="Times New Roman" w:hAnsi="Times New Roman" w:cs="Times New Roman"/>
          <w:sz w:val="28"/>
          <w:szCs w:val="28"/>
        </w:rPr>
        <w:t>.4. при вы</w:t>
      </w:r>
      <w:r w:rsidR="008B56B1">
        <w:rPr>
          <w:rFonts w:ascii="Times New Roman" w:hAnsi="Times New Roman" w:cs="Times New Roman"/>
          <w:sz w:val="28"/>
          <w:szCs w:val="28"/>
        </w:rPr>
        <w:t>рубке зеленных насаждений, произ</w:t>
      </w:r>
      <w:r w:rsidR="005821BE">
        <w:rPr>
          <w:rFonts w:ascii="Times New Roman" w:hAnsi="Times New Roman" w:cs="Times New Roman"/>
          <w:sz w:val="28"/>
          <w:szCs w:val="28"/>
        </w:rPr>
        <w:t>растающих в охранны</w:t>
      </w:r>
      <w:r w:rsidR="008B56B1">
        <w:rPr>
          <w:rFonts w:ascii="Times New Roman" w:hAnsi="Times New Roman" w:cs="Times New Roman"/>
          <w:sz w:val="28"/>
          <w:szCs w:val="28"/>
        </w:rPr>
        <w:t xml:space="preserve">х зонах инженерных коммуникаций, </w:t>
      </w:r>
      <w:r w:rsidR="00797C6B">
        <w:rPr>
          <w:rFonts w:ascii="Times New Roman" w:hAnsi="Times New Roman" w:cs="Times New Roman"/>
          <w:sz w:val="28"/>
          <w:szCs w:val="28"/>
        </w:rPr>
        <w:t xml:space="preserve">в </w:t>
      </w:r>
      <w:r w:rsidR="008B56B1">
        <w:rPr>
          <w:rFonts w:ascii="Times New Roman" w:hAnsi="Times New Roman" w:cs="Times New Roman"/>
          <w:sz w:val="28"/>
          <w:szCs w:val="28"/>
        </w:rPr>
        <w:t xml:space="preserve">полосе отвода автомобильных </w:t>
      </w:r>
      <w:r w:rsidR="00797C6B">
        <w:rPr>
          <w:rFonts w:ascii="Times New Roman" w:hAnsi="Times New Roman" w:cs="Times New Roman"/>
          <w:sz w:val="28"/>
          <w:szCs w:val="28"/>
        </w:rPr>
        <w:t>и железнодорожных дорог,</w:t>
      </w:r>
      <w:r w:rsidR="008B56B1">
        <w:rPr>
          <w:rFonts w:ascii="Times New Roman" w:hAnsi="Times New Roman" w:cs="Times New Roman"/>
          <w:sz w:val="28"/>
          <w:szCs w:val="28"/>
        </w:rPr>
        <w:t xml:space="preserve"> а также в пятиметровой зоне от наружных стен зданий и сооружений;</w:t>
      </w:r>
    </w:p>
    <w:p w:rsidR="008B56B1" w:rsidRPr="008E7C14" w:rsidRDefault="00E61ADE"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3.5</w:t>
      </w:r>
      <w:r w:rsidR="008B56B1">
        <w:rPr>
          <w:rFonts w:ascii="Times New Roman" w:hAnsi="Times New Roman" w:cs="Times New Roman"/>
          <w:sz w:val="28"/>
          <w:szCs w:val="28"/>
        </w:rPr>
        <w:t xml:space="preserve">.5. при проведении работ по ликвидации аварийных и чрезвычайных ситуаций природного и техногенного характера, в том числе при проведении капитального ремонта подземных коммуникаций и инженерных сетей, с последующим озеленением и благоустройством территории;  </w:t>
      </w:r>
    </w:p>
    <w:p w:rsidR="008E7C14" w:rsidRDefault="00E61ADE"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3.5</w:t>
      </w:r>
      <w:r w:rsidR="008B56B1">
        <w:rPr>
          <w:rFonts w:ascii="Times New Roman" w:hAnsi="Times New Roman" w:cs="Times New Roman"/>
          <w:sz w:val="28"/>
          <w:szCs w:val="28"/>
        </w:rPr>
        <w:t>.6. п</w:t>
      </w:r>
      <w:r w:rsidR="008E7C14" w:rsidRPr="008E7C14">
        <w:rPr>
          <w:rFonts w:ascii="Times New Roman" w:hAnsi="Times New Roman" w:cs="Times New Roman"/>
          <w:sz w:val="28"/>
          <w:szCs w:val="28"/>
        </w:rPr>
        <w:t>ри вырубке (сносе) зеленых насаждений, осуществляемых при реализации проектов по строительству (реконструкции), капитальному и текущему ремонтам объектов, находящихся в муниципальной собственности, либо объектов, строительство (реконструкция), капитальный и текущий ремонт которых финансируется из бюджетов бюджетной системы Российской Федерации</w:t>
      </w:r>
      <w:r w:rsidR="009F6F5F">
        <w:rPr>
          <w:rFonts w:ascii="Times New Roman" w:hAnsi="Times New Roman" w:cs="Times New Roman"/>
          <w:sz w:val="28"/>
          <w:szCs w:val="28"/>
        </w:rPr>
        <w:t>;</w:t>
      </w:r>
    </w:p>
    <w:p w:rsidR="008B56B1" w:rsidRDefault="00E61ADE"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3.5</w:t>
      </w:r>
      <w:r w:rsidR="008B56B1">
        <w:rPr>
          <w:rFonts w:ascii="Times New Roman" w:hAnsi="Times New Roman" w:cs="Times New Roman"/>
          <w:sz w:val="28"/>
          <w:szCs w:val="28"/>
        </w:rPr>
        <w:t>.7. при проведении работ на землях, расположенных на территории Конаковского муниципального округа Тверской области, в целях обеспечения объекта «высокоскоростная железнодорожная магистраль «Москва-Санкт-Петербург»;</w:t>
      </w:r>
    </w:p>
    <w:p w:rsidR="00E61ADE" w:rsidRPr="008E7C14" w:rsidRDefault="00E61ADE"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3.5.8. при реализации масштабных инвестиционных проектов для размещения (реализации) которых</w:t>
      </w:r>
      <w:r w:rsidR="00B332A0">
        <w:rPr>
          <w:rFonts w:ascii="Times New Roman" w:hAnsi="Times New Roman" w:cs="Times New Roman"/>
          <w:sz w:val="28"/>
          <w:szCs w:val="28"/>
        </w:rPr>
        <w:t xml:space="preserve"> допускается</w:t>
      </w:r>
      <w:r>
        <w:rPr>
          <w:rFonts w:ascii="Times New Roman" w:hAnsi="Times New Roman" w:cs="Times New Roman"/>
          <w:sz w:val="28"/>
          <w:szCs w:val="28"/>
        </w:rPr>
        <w:t xml:space="preserve"> </w:t>
      </w:r>
      <w:r w:rsidR="002224C3">
        <w:rPr>
          <w:rFonts w:ascii="Times New Roman" w:hAnsi="Times New Roman" w:cs="Times New Roman"/>
          <w:sz w:val="28"/>
          <w:szCs w:val="28"/>
        </w:rPr>
        <w:t>предоставление земельных участков в аренду без торгов</w:t>
      </w:r>
      <w:r w:rsidR="009F6F5F">
        <w:rPr>
          <w:rFonts w:ascii="Times New Roman" w:hAnsi="Times New Roman" w:cs="Times New Roman"/>
          <w:sz w:val="28"/>
          <w:szCs w:val="28"/>
        </w:rPr>
        <w:t>;</w:t>
      </w:r>
      <w:r>
        <w:rPr>
          <w:rFonts w:ascii="Times New Roman" w:hAnsi="Times New Roman" w:cs="Times New Roman"/>
          <w:sz w:val="28"/>
          <w:szCs w:val="28"/>
        </w:rPr>
        <w:t xml:space="preserve"> </w:t>
      </w:r>
    </w:p>
    <w:p w:rsidR="008E7C14" w:rsidRPr="008E7C14" w:rsidRDefault="00E61ADE"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3.5</w:t>
      </w:r>
      <w:r w:rsidR="002224C3">
        <w:rPr>
          <w:rFonts w:ascii="Times New Roman" w:hAnsi="Times New Roman" w:cs="Times New Roman"/>
          <w:sz w:val="28"/>
          <w:szCs w:val="28"/>
        </w:rPr>
        <w:t>.9</w:t>
      </w:r>
      <w:r w:rsidR="008E7C14" w:rsidRPr="008E7C14">
        <w:rPr>
          <w:rFonts w:ascii="Times New Roman" w:hAnsi="Times New Roman" w:cs="Times New Roman"/>
          <w:sz w:val="28"/>
          <w:szCs w:val="28"/>
        </w:rPr>
        <w:t xml:space="preserve">. </w:t>
      </w:r>
      <w:r w:rsidR="009F6F5F">
        <w:rPr>
          <w:rFonts w:ascii="Times New Roman" w:hAnsi="Times New Roman" w:cs="Times New Roman"/>
          <w:sz w:val="28"/>
          <w:szCs w:val="28"/>
        </w:rPr>
        <w:t>п</w:t>
      </w:r>
      <w:r w:rsidR="008E7C14" w:rsidRPr="008E7C14">
        <w:rPr>
          <w:rFonts w:ascii="Times New Roman" w:hAnsi="Times New Roman" w:cs="Times New Roman"/>
          <w:sz w:val="28"/>
          <w:szCs w:val="28"/>
        </w:rPr>
        <w:t>ри вырубке (сносе) зеленых насаждений, осуществляемых при реализации проектов по строительству (реконструкции), капитальному и текущему ремонтам объектов, предназначенных для реализации полномочий органов местного самоуправления по решению вопросов</w:t>
      </w:r>
      <w:r w:rsidR="007D3C95">
        <w:rPr>
          <w:rFonts w:ascii="Times New Roman" w:hAnsi="Times New Roman" w:cs="Times New Roman"/>
          <w:sz w:val="28"/>
          <w:szCs w:val="28"/>
        </w:rPr>
        <w:t xml:space="preserve"> непосредственного обеспечения жизнедеятельности </w:t>
      </w:r>
      <w:r w:rsidR="009F6F5F">
        <w:rPr>
          <w:rFonts w:ascii="Times New Roman" w:hAnsi="Times New Roman" w:cs="Times New Roman"/>
          <w:sz w:val="28"/>
          <w:szCs w:val="28"/>
        </w:rPr>
        <w:t>населения,</w:t>
      </w:r>
      <w:r w:rsidR="00B332A0">
        <w:rPr>
          <w:rFonts w:ascii="Times New Roman" w:hAnsi="Times New Roman" w:cs="Times New Roman"/>
          <w:sz w:val="28"/>
          <w:szCs w:val="28"/>
        </w:rPr>
        <w:t xml:space="preserve"> финансирование которых осуществляется за счет средств бюджета Конаковского муниципального округа и областного бюджета</w:t>
      </w:r>
      <w:r w:rsidR="00AC63D7">
        <w:rPr>
          <w:rFonts w:ascii="Times New Roman" w:hAnsi="Times New Roman" w:cs="Times New Roman"/>
          <w:sz w:val="28"/>
          <w:szCs w:val="28"/>
        </w:rPr>
        <w:t>.</w:t>
      </w:r>
    </w:p>
    <w:p w:rsidR="008E7C14" w:rsidRPr="008E7C14" w:rsidRDefault="00E61ADE"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3.6</w:t>
      </w:r>
      <w:r w:rsidR="008E7C14" w:rsidRPr="008E7C14">
        <w:rPr>
          <w:rFonts w:ascii="Times New Roman" w:hAnsi="Times New Roman" w:cs="Times New Roman"/>
          <w:sz w:val="28"/>
          <w:szCs w:val="28"/>
        </w:rPr>
        <w:t xml:space="preserve">. Восстановительная стоимость зеленых насаждений определяется </w:t>
      </w:r>
      <w:r w:rsidR="009F6F5F">
        <w:rPr>
          <w:rFonts w:ascii="Times New Roman" w:hAnsi="Times New Roman" w:cs="Times New Roman"/>
          <w:sz w:val="28"/>
          <w:szCs w:val="28"/>
        </w:rPr>
        <w:t xml:space="preserve">уполномоченным органом при выдаче разрешения </w:t>
      </w:r>
      <w:r w:rsidR="008E7C14" w:rsidRPr="008E7C14">
        <w:rPr>
          <w:rFonts w:ascii="Times New Roman" w:hAnsi="Times New Roman" w:cs="Times New Roman"/>
          <w:sz w:val="28"/>
          <w:szCs w:val="28"/>
        </w:rPr>
        <w:t>в зависимости от вида зеленых насаждений во всех случаях их повреждения или уничтожения. Восстановительная стоимость рассчитывается от базовой стоимости восстановления зеленых насаждений с применением поправочных коэффициентов, соответствующих конкретному объекту в зависимости от его состояния, представляемой ценности.</w:t>
      </w:r>
    </w:p>
    <w:p w:rsidR="008E7C14" w:rsidRPr="008E7C14" w:rsidRDefault="00E61ADE" w:rsidP="000754C7">
      <w:pPr>
        <w:pStyle w:val="ConsPlusNormal"/>
        <w:jc w:val="both"/>
        <w:rPr>
          <w:rFonts w:ascii="Times New Roman" w:hAnsi="Times New Roman" w:cs="Times New Roman"/>
          <w:sz w:val="28"/>
          <w:szCs w:val="28"/>
        </w:rPr>
      </w:pPr>
      <w:r>
        <w:rPr>
          <w:rFonts w:ascii="Times New Roman" w:hAnsi="Times New Roman" w:cs="Times New Roman"/>
          <w:sz w:val="28"/>
          <w:szCs w:val="28"/>
        </w:rPr>
        <w:t>3.7</w:t>
      </w:r>
      <w:r w:rsidR="008E7C14" w:rsidRPr="008E7C14">
        <w:rPr>
          <w:rFonts w:ascii="Times New Roman" w:hAnsi="Times New Roman" w:cs="Times New Roman"/>
          <w:sz w:val="28"/>
          <w:szCs w:val="28"/>
        </w:rPr>
        <w:t xml:space="preserve">. Восстановительная стоимость зеленых насаждений в </w:t>
      </w:r>
      <w:r w:rsidR="008E7C14">
        <w:rPr>
          <w:rFonts w:ascii="Times New Roman" w:hAnsi="Times New Roman" w:cs="Times New Roman"/>
          <w:sz w:val="28"/>
          <w:szCs w:val="28"/>
        </w:rPr>
        <w:t>Конаковском</w:t>
      </w:r>
      <w:r w:rsidR="008E7C14" w:rsidRPr="008E7C14">
        <w:rPr>
          <w:rFonts w:ascii="Times New Roman" w:hAnsi="Times New Roman" w:cs="Times New Roman"/>
          <w:sz w:val="28"/>
          <w:szCs w:val="28"/>
        </w:rPr>
        <w:t xml:space="preserve"> муниципальном округе Тверской области определяется </w:t>
      </w:r>
      <w:proofErr w:type="gramStart"/>
      <w:r w:rsidR="008E7C14" w:rsidRPr="008E7C14">
        <w:rPr>
          <w:rFonts w:ascii="Times New Roman" w:hAnsi="Times New Roman" w:cs="Times New Roman"/>
          <w:sz w:val="28"/>
          <w:szCs w:val="28"/>
        </w:rPr>
        <w:t>исходя из базовой стоимости восстановления зеленых насаждений с помощью применения поправочных коэффициентов и рассчитывается</w:t>
      </w:r>
      <w:proofErr w:type="gramEnd"/>
      <w:r w:rsidR="008E7C14" w:rsidRPr="008E7C14">
        <w:rPr>
          <w:rFonts w:ascii="Times New Roman" w:hAnsi="Times New Roman" w:cs="Times New Roman"/>
          <w:sz w:val="28"/>
          <w:szCs w:val="28"/>
        </w:rPr>
        <w:t xml:space="preserve"> по формуле:</w:t>
      </w:r>
    </w:p>
    <w:p w:rsidR="000754C7" w:rsidRDefault="000754C7" w:rsidP="000754C7">
      <w:pPr>
        <w:pStyle w:val="ConsPlusNormal"/>
        <w:jc w:val="center"/>
        <w:rPr>
          <w:rFonts w:ascii="Times New Roman" w:hAnsi="Times New Roman" w:cs="Times New Roman"/>
          <w:sz w:val="28"/>
          <w:szCs w:val="28"/>
        </w:rPr>
      </w:pPr>
    </w:p>
    <w:p w:rsidR="008E7C14" w:rsidRPr="008E7C14" w:rsidRDefault="008E7C14" w:rsidP="000754C7">
      <w:pPr>
        <w:pStyle w:val="ConsPlusNormal"/>
        <w:jc w:val="center"/>
        <w:rPr>
          <w:rFonts w:ascii="Times New Roman" w:hAnsi="Times New Roman" w:cs="Times New Roman"/>
          <w:sz w:val="28"/>
          <w:szCs w:val="28"/>
        </w:rPr>
      </w:pPr>
      <w:proofErr w:type="spellStart"/>
      <w:proofErr w:type="gramStart"/>
      <w:r w:rsidRPr="008E7C14">
        <w:rPr>
          <w:rFonts w:ascii="Times New Roman" w:hAnsi="Times New Roman" w:cs="Times New Roman"/>
          <w:sz w:val="28"/>
          <w:szCs w:val="28"/>
        </w:rPr>
        <w:t>Вс</w:t>
      </w:r>
      <w:proofErr w:type="spellEnd"/>
      <w:proofErr w:type="gramEnd"/>
      <w:r w:rsidRPr="008E7C14">
        <w:rPr>
          <w:rFonts w:ascii="Times New Roman" w:hAnsi="Times New Roman" w:cs="Times New Roman"/>
          <w:sz w:val="28"/>
          <w:szCs w:val="28"/>
        </w:rPr>
        <w:t xml:space="preserve"> = </w:t>
      </w:r>
      <w:proofErr w:type="spellStart"/>
      <w:r w:rsidRPr="008E7C14">
        <w:rPr>
          <w:rFonts w:ascii="Times New Roman" w:hAnsi="Times New Roman" w:cs="Times New Roman"/>
          <w:sz w:val="28"/>
          <w:szCs w:val="28"/>
        </w:rPr>
        <w:t>Бс</w:t>
      </w:r>
      <w:proofErr w:type="spellEnd"/>
      <w:r w:rsidRPr="008E7C14">
        <w:rPr>
          <w:rFonts w:ascii="Times New Roman" w:hAnsi="Times New Roman" w:cs="Times New Roman"/>
          <w:sz w:val="28"/>
          <w:szCs w:val="28"/>
        </w:rPr>
        <w:t xml:space="preserve"> </w:t>
      </w:r>
      <w:proofErr w:type="spellStart"/>
      <w:r w:rsidRPr="008E7C14">
        <w:rPr>
          <w:rFonts w:ascii="Times New Roman" w:hAnsi="Times New Roman" w:cs="Times New Roman"/>
          <w:sz w:val="28"/>
          <w:szCs w:val="28"/>
        </w:rPr>
        <w:t>x</w:t>
      </w:r>
      <w:proofErr w:type="spellEnd"/>
      <w:r w:rsidRPr="008E7C14">
        <w:rPr>
          <w:rFonts w:ascii="Times New Roman" w:hAnsi="Times New Roman" w:cs="Times New Roman"/>
          <w:sz w:val="28"/>
          <w:szCs w:val="28"/>
        </w:rPr>
        <w:t xml:space="preserve"> </w:t>
      </w:r>
      <w:proofErr w:type="spellStart"/>
      <w:r w:rsidRPr="008E7C14">
        <w:rPr>
          <w:rFonts w:ascii="Times New Roman" w:hAnsi="Times New Roman" w:cs="Times New Roman"/>
          <w:sz w:val="28"/>
          <w:szCs w:val="28"/>
        </w:rPr>
        <w:t>Кп</w:t>
      </w:r>
      <w:proofErr w:type="spellEnd"/>
      <w:r w:rsidRPr="008E7C14">
        <w:rPr>
          <w:rFonts w:ascii="Times New Roman" w:hAnsi="Times New Roman" w:cs="Times New Roman"/>
          <w:sz w:val="28"/>
          <w:szCs w:val="28"/>
        </w:rPr>
        <w:t xml:space="preserve"> </w:t>
      </w:r>
      <w:proofErr w:type="spellStart"/>
      <w:r w:rsidRPr="008E7C14">
        <w:rPr>
          <w:rFonts w:ascii="Times New Roman" w:hAnsi="Times New Roman" w:cs="Times New Roman"/>
          <w:sz w:val="28"/>
          <w:szCs w:val="28"/>
        </w:rPr>
        <w:t>x</w:t>
      </w:r>
      <w:proofErr w:type="spellEnd"/>
      <w:r w:rsidRPr="008E7C14">
        <w:rPr>
          <w:rFonts w:ascii="Times New Roman" w:hAnsi="Times New Roman" w:cs="Times New Roman"/>
          <w:sz w:val="28"/>
          <w:szCs w:val="28"/>
        </w:rPr>
        <w:t xml:space="preserve"> Кос </w:t>
      </w:r>
      <w:proofErr w:type="spellStart"/>
      <w:r w:rsidRPr="008E7C14">
        <w:rPr>
          <w:rFonts w:ascii="Times New Roman" w:hAnsi="Times New Roman" w:cs="Times New Roman"/>
          <w:sz w:val="28"/>
          <w:szCs w:val="28"/>
        </w:rPr>
        <w:t>x</w:t>
      </w:r>
      <w:proofErr w:type="spellEnd"/>
      <w:r w:rsidRPr="008E7C14">
        <w:rPr>
          <w:rFonts w:ascii="Times New Roman" w:hAnsi="Times New Roman" w:cs="Times New Roman"/>
          <w:sz w:val="28"/>
          <w:szCs w:val="28"/>
        </w:rPr>
        <w:t xml:space="preserve"> </w:t>
      </w:r>
      <w:proofErr w:type="spellStart"/>
      <w:r w:rsidRPr="008E7C14">
        <w:rPr>
          <w:rFonts w:ascii="Times New Roman" w:hAnsi="Times New Roman" w:cs="Times New Roman"/>
          <w:sz w:val="28"/>
          <w:szCs w:val="28"/>
        </w:rPr>
        <w:t>Кинф</w:t>
      </w:r>
      <w:proofErr w:type="spellEnd"/>
      <w:r w:rsidRPr="008E7C14">
        <w:rPr>
          <w:rFonts w:ascii="Times New Roman" w:hAnsi="Times New Roman" w:cs="Times New Roman"/>
          <w:sz w:val="28"/>
          <w:szCs w:val="28"/>
        </w:rPr>
        <w:t>, где:</w:t>
      </w:r>
    </w:p>
    <w:p w:rsidR="00323886" w:rsidRDefault="00323886" w:rsidP="000754C7">
      <w:pPr>
        <w:pStyle w:val="ConsPlusNormal"/>
        <w:ind w:firstLine="540"/>
        <w:jc w:val="both"/>
        <w:rPr>
          <w:rFonts w:ascii="Times New Roman" w:hAnsi="Times New Roman" w:cs="Times New Roman"/>
          <w:sz w:val="28"/>
          <w:szCs w:val="28"/>
        </w:rPr>
      </w:pPr>
    </w:p>
    <w:p w:rsidR="008E7C14" w:rsidRPr="008E7C14" w:rsidRDefault="008E7C14" w:rsidP="000754C7">
      <w:pPr>
        <w:pStyle w:val="ConsPlusNormal"/>
        <w:ind w:firstLine="540"/>
        <w:jc w:val="both"/>
        <w:rPr>
          <w:rFonts w:ascii="Times New Roman" w:hAnsi="Times New Roman" w:cs="Times New Roman"/>
          <w:sz w:val="28"/>
          <w:szCs w:val="28"/>
        </w:rPr>
      </w:pPr>
      <w:proofErr w:type="spellStart"/>
      <w:proofErr w:type="gramStart"/>
      <w:r w:rsidRPr="008E7C14">
        <w:rPr>
          <w:rFonts w:ascii="Times New Roman" w:hAnsi="Times New Roman" w:cs="Times New Roman"/>
          <w:sz w:val="28"/>
          <w:szCs w:val="28"/>
        </w:rPr>
        <w:lastRenderedPageBreak/>
        <w:t>Вс</w:t>
      </w:r>
      <w:proofErr w:type="spellEnd"/>
      <w:proofErr w:type="gramEnd"/>
      <w:r w:rsidRPr="008E7C14">
        <w:rPr>
          <w:rFonts w:ascii="Times New Roman" w:hAnsi="Times New Roman" w:cs="Times New Roman"/>
          <w:sz w:val="28"/>
          <w:szCs w:val="28"/>
        </w:rPr>
        <w:t xml:space="preserve"> – восстановительная стоимость;</w:t>
      </w:r>
    </w:p>
    <w:p w:rsidR="008E7C14" w:rsidRPr="008E7C14" w:rsidRDefault="008E7C14" w:rsidP="000754C7">
      <w:pPr>
        <w:pStyle w:val="ConsPlusNormal"/>
        <w:ind w:firstLine="540"/>
        <w:jc w:val="both"/>
        <w:rPr>
          <w:rFonts w:ascii="Times New Roman" w:hAnsi="Times New Roman" w:cs="Times New Roman"/>
          <w:sz w:val="28"/>
          <w:szCs w:val="28"/>
        </w:rPr>
      </w:pPr>
      <w:proofErr w:type="spellStart"/>
      <w:r w:rsidRPr="008E7C14">
        <w:rPr>
          <w:rFonts w:ascii="Times New Roman" w:hAnsi="Times New Roman" w:cs="Times New Roman"/>
          <w:sz w:val="28"/>
          <w:szCs w:val="28"/>
        </w:rPr>
        <w:t>Бс</w:t>
      </w:r>
      <w:proofErr w:type="spellEnd"/>
      <w:r w:rsidRPr="008E7C14">
        <w:rPr>
          <w:rFonts w:ascii="Times New Roman" w:hAnsi="Times New Roman" w:cs="Times New Roman"/>
          <w:sz w:val="28"/>
          <w:szCs w:val="28"/>
        </w:rPr>
        <w:t xml:space="preserve"> – базовая стоимость;</w:t>
      </w:r>
    </w:p>
    <w:p w:rsidR="008E7C14" w:rsidRPr="008E7C14" w:rsidRDefault="008E7C14" w:rsidP="000754C7">
      <w:pPr>
        <w:pStyle w:val="ConsPlusNormal"/>
        <w:ind w:firstLine="540"/>
        <w:jc w:val="both"/>
        <w:rPr>
          <w:rFonts w:ascii="Times New Roman" w:hAnsi="Times New Roman" w:cs="Times New Roman"/>
          <w:sz w:val="28"/>
          <w:szCs w:val="28"/>
        </w:rPr>
      </w:pPr>
      <w:proofErr w:type="spellStart"/>
      <w:r w:rsidRPr="008E7C14">
        <w:rPr>
          <w:rFonts w:ascii="Times New Roman" w:hAnsi="Times New Roman" w:cs="Times New Roman"/>
          <w:sz w:val="28"/>
          <w:szCs w:val="28"/>
        </w:rPr>
        <w:t>Кп</w:t>
      </w:r>
      <w:proofErr w:type="spellEnd"/>
      <w:r w:rsidRPr="008E7C14">
        <w:rPr>
          <w:rFonts w:ascii="Times New Roman" w:hAnsi="Times New Roman" w:cs="Times New Roman"/>
          <w:sz w:val="28"/>
          <w:szCs w:val="28"/>
        </w:rPr>
        <w:t xml:space="preserve"> – поправочный коэффициент (в зависимости от вида зеленого насаждения, учитывая диаметр ствола);</w:t>
      </w:r>
    </w:p>
    <w:p w:rsidR="008E7C14" w:rsidRPr="008E7C14" w:rsidRDefault="008E7C14" w:rsidP="000754C7">
      <w:pPr>
        <w:pStyle w:val="ConsPlusNormal"/>
        <w:ind w:firstLine="540"/>
        <w:jc w:val="both"/>
        <w:rPr>
          <w:rFonts w:ascii="Times New Roman" w:hAnsi="Times New Roman" w:cs="Times New Roman"/>
          <w:sz w:val="28"/>
          <w:szCs w:val="28"/>
        </w:rPr>
      </w:pPr>
      <w:r w:rsidRPr="008E7C14">
        <w:rPr>
          <w:rFonts w:ascii="Times New Roman" w:hAnsi="Times New Roman" w:cs="Times New Roman"/>
          <w:sz w:val="28"/>
          <w:szCs w:val="28"/>
        </w:rPr>
        <w:t>Кос – коэффициент общего состояния зеленых насаждений;</w:t>
      </w:r>
    </w:p>
    <w:p w:rsidR="008E7C14" w:rsidRPr="008E7C14" w:rsidRDefault="008E7C14" w:rsidP="000754C7">
      <w:pPr>
        <w:pStyle w:val="ConsPlusNormal"/>
        <w:ind w:firstLine="540"/>
        <w:jc w:val="both"/>
        <w:rPr>
          <w:rFonts w:ascii="Times New Roman" w:hAnsi="Times New Roman" w:cs="Times New Roman"/>
          <w:sz w:val="28"/>
          <w:szCs w:val="28"/>
        </w:rPr>
      </w:pPr>
      <w:proofErr w:type="spellStart"/>
      <w:r w:rsidRPr="008E7C14">
        <w:rPr>
          <w:rFonts w:ascii="Times New Roman" w:hAnsi="Times New Roman" w:cs="Times New Roman"/>
          <w:sz w:val="28"/>
          <w:szCs w:val="28"/>
        </w:rPr>
        <w:t>Кинф</w:t>
      </w:r>
      <w:proofErr w:type="spellEnd"/>
      <w:r w:rsidRPr="008E7C14">
        <w:rPr>
          <w:rFonts w:ascii="Times New Roman" w:hAnsi="Times New Roman" w:cs="Times New Roman"/>
          <w:sz w:val="28"/>
          <w:szCs w:val="28"/>
        </w:rPr>
        <w:t xml:space="preserve"> – коэффициент инфляции, который определяется по данным Территориального органа Федеральной службы государственной статистики по Тверской области согласно индексам потребительских цен по Тверской области, учитываемым службой государственной статистики при расчете индексов потребительских цен по полному кругу товаров и услуг за год, предшествующий расчетному.</w:t>
      </w:r>
    </w:p>
    <w:p w:rsidR="008E7C14" w:rsidRPr="008E7C14" w:rsidRDefault="008E7C14" w:rsidP="000754C7">
      <w:pPr>
        <w:pStyle w:val="ConsPlusNormal"/>
        <w:jc w:val="both"/>
        <w:rPr>
          <w:rFonts w:ascii="Times New Roman" w:hAnsi="Times New Roman" w:cs="Times New Roman"/>
          <w:sz w:val="28"/>
          <w:szCs w:val="28"/>
        </w:rPr>
      </w:pPr>
    </w:p>
    <w:p w:rsidR="008E7C14" w:rsidRPr="008E7C14" w:rsidRDefault="008E7C14" w:rsidP="000754C7">
      <w:pPr>
        <w:pStyle w:val="ConsPlusNormal"/>
        <w:jc w:val="center"/>
        <w:rPr>
          <w:rFonts w:ascii="Times New Roman" w:hAnsi="Times New Roman" w:cs="Times New Roman"/>
          <w:b/>
          <w:sz w:val="28"/>
          <w:szCs w:val="28"/>
        </w:rPr>
      </w:pPr>
      <w:r w:rsidRPr="008E7C14">
        <w:rPr>
          <w:rFonts w:ascii="Times New Roman" w:hAnsi="Times New Roman" w:cs="Times New Roman"/>
          <w:b/>
          <w:sz w:val="28"/>
          <w:szCs w:val="28"/>
        </w:rPr>
        <w:t>Базовая стоимость восстановления зеленых насаждений (</w:t>
      </w:r>
      <w:proofErr w:type="spellStart"/>
      <w:r w:rsidRPr="008E7C14">
        <w:rPr>
          <w:rFonts w:ascii="Times New Roman" w:hAnsi="Times New Roman" w:cs="Times New Roman"/>
          <w:b/>
          <w:sz w:val="28"/>
          <w:szCs w:val="28"/>
        </w:rPr>
        <w:t>Бс</w:t>
      </w:r>
      <w:proofErr w:type="spellEnd"/>
      <w:r w:rsidRPr="008E7C14">
        <w:rPr>
          <w:rFonts w:ascii="Times New Roman" w:hAnsi="Times New Roman" w:cs="Times New Roman"/>
          <w:b/>
          <w:sz w:val="28"/>
          <w:szCs w:val="28"/>
        </w:rPr>
        <w:t>)</w:t>
      </w:r>
    </w:p>
    <w:p w:rsidR="008E7C14" w:rsidRPr="008E7C14" w:rsidRDefault="008E7C14" w:rsidP="000754C7">
      <w:pPr>
        <w:pStyle w:val="ConsPlusNormal"/>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62"/>
        <w:gridCol w:w="4252"/>
      </w:tblGrid>
      <w:tr w:rsidR="008E7C14" w:rsidRPr="008E7C14" w:rsidTr="00334C72">
        <w:trPr>
          <w:trHeight w:val="647"/>
          <w:jc w:val="center"/>
        </w:trPr>
        <w:tc>
          <w:tcPr>
            <w:tcW w:w="4762"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Классификация зеленых насаждений</w:t>
            </w:r>
          </w:p>
        </w:tc>
        <w:tc>
          <w:tcPr>
            <w:tcW w:w="4252"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 xml:space="preserve">Базовая стоимость в расчете </w:t>
            </w:r>
            <w:proofErr w:type="gramStart"/>
            <w:r w:rsidRPr="008E7C14">
              <w:rPr>
                <w:rFonts w:ascii="Times New Roman" w:hAnsi="Times New Roman" w:cs="Times New Roman"/>
                <w:sz w:val="28"/>
                <w:szCs w:val="28"/>
              </w:rPr>
              <w:t>за</w:t>
            </w:r>
            <w:proofErr w:type="gramEnd"/>
            <w:r w:rsidRPr="008E7C14">
              <w:rPr>
                <w:rFonts w:ascii="Times New Roman" w:hAnsi="Times New Roman" w:cs="Times New Roman"/>
                <w:sz w:val="28"/>
                <w:szCs w:val="28"/>
              </w:rPr>
              <w:t xml:space="preserve"> </w:t>
            </w:r>
          </w:p>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1 дерево, 1 кустарник, 1 кв</w:t>
            </w:r>
            <w:proofErr w:type="gramStart"/>
            <w:r w:rsidRPr="008E7C14">
              <w:rPr>
                <w:rFonts w:ascii="Times New Roman" w:hAnsi="Times New Roman" w:cs="Times New Roman"/>
                <w:sz w:val="28"/>
                <w:szCs w:val="28"/>
              </w:rPr>
              <w:t>.м</w:t>
            </w:r>
            <w:proofErr w:type="gramEnd"/>
            <w:r w:rsidRPr="008E7C14">
              <w:rPr>
                <w:rFonts w:ascii="Times New Roman" w:hAnsi="Times New Roman" w:cs="Times New Roman"/>
                <w:sz w:val="28"/>
                <w:szCs w:val="28"/>
              </w:rPr>
              <w:t xml:space="preserve"> травяного покрова</w:t>
            </w:r>
          </w:p>
        </w:tc>
      </w:tr>
      <w:tr w:rsidR="008E7C14" w:rsidRPr="008E7C14" w:rsidTr="00334C72">
        <w:trPr>
          <w:jc w:val="center"/>
        </w:trPr>
        <w:tc>
          <w:tcPr>
            <w:tcW w:w="4762" w:type="dxa"/>
          </w:tcPr>
          <w:p w:rsidR="008E7C14" w:rsidRPr="008E7C14" w:rsidRDefault="008E7C14" w:rsidP="000754C7">
            <w:pPr>
              <w:pStyle w:val="ConsPlusNormal"/>
              <w:ind w:firstLine="65"/>
              <w:jc w:val="center"/>
              <w:rPr>
                <w:rFonts w:ascii="Times New Roman" w:hAnsi="Times New Roman" w:cs="Times New Roman"/>
                <w:sz w:val="28"/>
                <w:szCs w:val="28"/>
              </w:rPr>
            </w:pPr>
            <w:r w:rsidRPr="008E7C14">
              <w:rPr>
                <w:rFonts w:ascii="Times New Roman" w:hAnsi="Times New Roman" w:cs="Times New Roman"/>
                <w:sz w:val="28"/>
                <w:szCs w:val="28"/>
              </w:rPr>
              <w:t>Деревья хвойные</w:t>
            </w:r>
          </w:p>
        </w:tc>
        <w:tc>
          <w:tcPr>
            <w:tcW w:w="4252" w:type="dxa"/>
          </w:tcPr>
          <w:p w:rsidR="008E7C14" w:rsidRPr="008E7C14" w:rsidRDefault="008E7C14" w:rsidP="000754C7">
            <w:pPr>
              <w:pStyle w:val="ConsPlusNormal"/>
              <w:ind w:firstLine="65"/>
              <w:jc w:val="center"/>
              <w:rPr>
                <w:rFonts w:ascii="Times New Roman" w:hAnsi="Times New Roman" w:cs="Times New Roman"/>
                <w:sz w:val="28"/>
                <w:szCs w:val="28"/>
              </w:rPr>
            </w:pPr>
            <w:r w:rsidRPr="008E7C14">
              <w:rPr>
                <w:rFonts w:ascii="Times New Roman" w:hAnsi="Times New Roman" w:cs="Times New Roman"/>
                <w:sz w:val="28"/>
                <w:szCs w:val="28"/>
              </w:rPr>
              <w:t>7719</w:t>
            </w:r>
          </w:p>
        </w:tc>
      </w:tr>
      <w:tr w:rsidR="008E7C14" w:rsidRPr="008E7C14" w:rsidTr="00334C72">
        <w:trPr>
          <w:jc w:val="center"/>
        </w:trPr>
        <w:tc>
          <w:tcPr>
            <w:tcW w:w="4762" w:type="dxa"/>
          </w:tcPr>
          <w:p w:rsidR="008E7C14" w:rsidRPr="008E7C14" w:rsidRDefault="008E7C14" w:rsidP="000754C7">
            <w:pPr>
              <w:pStyle w:val="ConsPlusNormal"/>
              <w:ind w:firstLine="65"/>
              <w:jc w:val="center"/>
              <w:rPr>
                <w:rFonts w:ascii="Times New Roman" w:hAnsi="Times New Roman" w:cs="Times New Roman"/>
                <w:sz w:val="28"/>
                <w:szCs w:val="28"/>
              </w:rPr>
            </w:pPr>
            <w:r w:rsidRPr="008E7C14">
              <w:rPr>
                <w:rFonts w:ascii="Times New Roman" w:hAnsi="Times New Roman" w:cs="Times New Roman"/>
                <w:sz w:val="28"/>
                <w:szCs w:val="28"/>
              </w:rPr>
              <w:t>Лиственные деревья 1-й группы</w:t>
            </w:r>
          </w:p>
        </w:tc>
        <w:tc>
          <w:tcPr>
            <w:tcW w:w="4252" w:type="dxa"/>
          </w:tcPr>
          <w:p w:rsidR="008E7C14" w:rsidRPr="008E7C14" w:rsidRDefault="008E7C14" w:rsidP="000754C7">
            <w:pPr>
              <w:pStyle w:val="ConsPlusNormal"/>
              <w:ind w:firstLine="65"/>
              <w:jc w:val="center"/>
              <w:rPr>
                <w:rFonts w:ascii="Times New Roman" w:hAnsi="Times New Roman" w:cs="Times New Roman"/>
                <w:sz w:val="28"/>
                <w:szCs w:val="28"/>
              </w:rPr>
            </w:pPr>
            <w:r w:rsidRPr="008E7C14">
              <w:rPr>
                <w:rFonts w:ascii="Times New Roman" w:hAnsi="Times New Roman" w:cs="Times New Roman"/>
                <w:sz w:val="28"/>
                <w:szCs w:val="28"/>
              </w:rPr>
              <w:t>4097</w:t>
            </w:r>
          </w:p>
        </w:tc>
      </w:tr>
      <w:tr w:rsidR="008E7C14" w:rsidRPr="008E7C14" w:rsidTr="00334C72">
        <w:trPr>
          <w:jc w:val="center"/>
        </w:trPr>
        <w:tc>
          <w:tcPr>
            <w:tcW w:w="4762" w:type="dxa"/>
          </w:tcPr>
          <w:p w:rsidR="008E7C14" w:rsidRPr="008E7C14" w:rsidRDefault="008E7C14" w:rsidP="000754C7">
            <w:pPr>
              <w:pStyle w:val="ConsPlusNormal"/>
              <w:ind w:firstLine="65"/>
              <w:jc w:val="center"/>
              <w:rPr>
                <w:rFonts w:ascii="Times New Roman" w:hAnsi="Times New Roman" w:cs="Times New Roman"/>
                <w:sz w:val="28"/>
                <w:szCs w:val="28"/>
              </w:rPr>
            </w:pPr>
            <w:r w:rsidRPr="008E7C14">
              <w:rPr>
                <w:rFonts w:ascii="Times New Roman" w:hAnsi="Times New Roman" w:cs="Times New Roman"/>
                <w:sz w:val="28"/>
                <w:szCs w:val="28"/>
              </w:rPr>
              <w:t>Лиственные деревья 2-й группы</w:t>
            </w:r>
          </w:p>
        </w:tc>
        <w:tc>
          <w:tcPr>
            <w:tcW w:w="4252" w:type="dxa"/>
          </w:tcPr>
          <w:p w:rsidR="008E7C14" w:rsidRPr="008E7C14" w:rsidRDefault="008E7C14" w:rsidP="000754C7">
            <w:pPr>
              <w:pStyle w:val="ConsPlusNormal"/>
              <w:ind w:firstLine="65"/>
              <w:jc w:val="center"/>
              <w:rPr>
                <w:rFonts w:ascii="Times New Roman" w:hAnsi="Times New Roman" w:cs="Times New Roman"/>
                <w:sz w:val="28"/>
                <w:szCs w:val="28"/>
              </w:rPr>
            </w:pPr>
            <w:r w:rsidRPr="008E7C14">
              <w:rPr>
                <w:rFonts w:ascii="Times New Roman" w:hAnsi="Times New Roman" w:cs="Times New Roman"/>
                <w:sz w:val="28"/>
                <w:szCs w:val="28"/>
              </w:rPr>
              <w:t>3345</w:t>
            </w:r>
          </w:p>
        </w:tc>
      </w:tr>
      <w:tr w:rsidR="008E7C14" w:rsidRPr="008E7C14" w:rsidTr="00334C72">
        <w:trPr>
          <w:jc w:val="center"/>
        </w:trPr>
        <w:tc>
          <w:tcPr>
            <w:tcW w:w="4762" w:type="dxa"/>
          </w:tcPr>
          <w:p w:rsidR="008E7C14" w:rsidRPr="008E7C14" w:rsidRDefault="008E7C14" w:rsidP="000754C7">
            <w:pPr>
              <w:pStyle w:val="ConsPlusNormal"/>
              <w:ind w:firstLine="65"/>
              <w:jc w:val="center"/>
              <w:rPr>
                <w:rFonts w:ascii="Times New Roman" w:hAnsi="Times New Roman" w:cs="Times New Roman"/>
                <w:sz w:val="28"/>
                <w:szCs w:val="28"/>
              </w:rPr>
            </w:pPr>
            <w:r w:rsidRPr="008E7C14">
              <w:rPr>
                <w:rFonts w:ascii="Times New Roman" w:hAnsi="Times New Roman" w:cs="Times New Roman"/>
                <w:sz w:val="28"/>
                <w:szCs w:val="28"/>
              </w:rPr>
              <w:t>Лиственные деревья 3-й группы</w:t>
            </w:r>
          </w:p>
        </w:tc>
        <w:tc>
          <w:tcPr>
            <w:tcW w:w="4252" w:type="dxa"/>
          </w:tcPr>
          <w:p w:rsidR="008E7C14" w:rsidRPr="008E7C14" w:rsidRDefault="008E7C14" w:rsidP="000754C7">
            <w:pPr>
              <w:pStyle w:val="ConsPlusNormal"/>
              <w:ind w:firstLine="65"/>
              <w:jc w:val="center"/>
              <w:rPr>
                <w:rFonts w:ascii="Times New Roman" w:hAnsi="Times New Roman" w:cs="Times New Roman"/>
                <w:sz w:val="28"/>
                <w:szCs w:val="28"/>
              </w:rPr>
            </w:pPr>
            <w:r w:rsidRPr="008E7C14">
              <w:rPr>
                <w:rFonts w:ascii="Times New Roman" w:hAnsi="Times New Roman" w:cs="Times New Roman"/>
                <w:sz w:val="28"/>
                <w:szCs w:val="28"/>
              </w:rPr>
              <w:t>2629</w:t>
            </w:r>
          </w:p>
        </w:tc>
      </w:tr>
      <w:tr w:rsidR="008E7C14" w:rsidRPr="008E7C14" w:rsidTr="00334C72">
        <w:trPr>
          <w:jc w:val="center"/>
        </w:trPr>
        <w:tc>
          <w:tcPr>
            <w:tcW w:w="4762" w:type="dxa"/>
          </w:tcPr>
          <w:p w:rsidR="008E7C14" w:rsidRPr="008E7C14" w:rsidRDefault="008E7C14" w:rsidP="000754C7">
            <w:pPr>
              <w:pStyle w:val="ConsPlusNormal"/>
              <w:ind w:firstLine="65"/>
              <w:jc w:val="center"/>
              <w:rPr>
                <w:rFonts w:ascii="Times New Roman" w:hAnsi="Times New Roman" w:cs="Times New Roman"/>
                <w:sz w:val="28"/>
                <w:szCs w:val="28"/>
              </w:rPr>
            </w:pPr>
            <w:r w:rsidRPr="008E7C14">
              <w:rPr>
                <w:rFonts w:ascii="Times New Roman" w:hAnsi="Times New Roman" w:cs="Times New Roman"/>
                <w:sz w:val="28"/>
                <w:szCs w:val="28"/>
              </w:rPr>
              <w:t>Кустарники</w:t>
            </w:r>
          </w:p>
        </w:tc>
        <w:tc>
          <w:tcPr>
            <w:tcW w:w="4252" w:type="dxa"/>
          </w:tcPr>
          <w:p w:rsidR="008E7C14" w:rsidRPr="008E7C14" w:rsidRDefault="008E7C14" w:rsidP="000754C7">
            <w:pPr>
              <w:pStyle w:val="ConsPlusNormal"/>
              <w:ind w:firstLine="65"/>
              <w:jc w:val="center"/>
              <w:rPr>
                <w:rFonts w:ascii="Times New Roman" w:hAnsi="Times New Roman" w:cs="Times New Roman"/>
                <w:sz w:val="28"/>
                <w:szCs w:val="28"/>
              </w:rPr>
            </w:pPr>
            <w:r w:rsidRPr="008E7C14">
              <w:rPr>
                <w:rFonts w:ascii="Times New Roman" w:hAnsi="Times New Roman" w:cs="Times New Roman"/>
                <w:sz w:val="28"/>
                <w:szCs w:val="28"/>
              </w:rPr>
              <w:t>689</w:t>
            </w:r>
          </w:p>
        </w:tc>
      </w:tr>
    </w:tbl>
    <w:p w:rsidR="008E7C14" w:rsidRPr="008E7C14" w:rsidRDefault="008E7C14" w:rsidP="000754C7">
      <w:pPr>
        <w:pStyle w:val="ConsPlusNormal"/>
        <w:jc w:val="both"/>
        <w:rPr>
          <w:rFonts w:ascii="Times New Roman" w:hAnsi="Times New Roman" w:cs="Times New Roman"/>
          <w:sz w:val="28"/>
          <w:szCs w:val="28"/>
        </w:rPr>
      </w:pPr>
    </w:p>
    <w:p w:rsidR="008E7C14" w:rsidRPr="008E7C14" w:rsidRDefault="008E7C14" w:rsidP="000754C7">
      <w:pPr>
        <w:pStyle w:val="ConsPlusNormal"/>
        <w:jc w:val="center"/>
        <w:rPr>
          <w:rFonts w:ascii="Times New Roman" w:hAnsi="Times New Roman" w:cs="Times New Roman"/>
          <w:b/>
          <w:sz w:val="28"/>
          <w:szCs w:val="28"/>
        </w:rPr>
      </w:pPr>
      <w:r w:rsidRPr="008E7C14">
        <w:rPr>
          <w:rFonts w:ascii="Times New Roman" w:hAnsi="Times New Roman" w:cs="Times New Roman"/>
          <w:b/>
          <w:sz w:val="28"/>
          <w:szCs w:val="28"/>
        </w:rPr>
        <w:t>Поправочный коэффициент, учитывающий диаметр ствола (</w:t>
      </w:r>
      <w:proofErr w:type="spellStart"/>
      <w:r w:rsidRPr="008E7C14">
        <w:rPr>
          <w:rFonts w:ascii="Times New Roman" w:hAnsi="Times New Roman" w:cs="Times New Roman"/>
          <w:b/>
          <w:sz w:val="28"/>
          <w:szCs w:val="28"/>
        </w:rPr>
        <w:t>Кп</w:t>
      </w:r>
      <w:proofErr w:type="spellEnd"/>
      <w:r w:rsidRPr="008E7C14">
        <w:rPr>
          <w:rFonts w:ascii="Times New Roman" w:hAnsi="Times New Roman" w:cs="Times New Roman"/>
          <w:b/>
          <w:sz w:val="28"/>
          <w:szCs w:val="28"/>
        </w:rPr>
        <w:t>)</w:t>
      </w:r>
    </w:p>
    <w:p w:rsidR="008E7C14" w:rsidRPr="008E7C14" w:rsidRDefault="008E7C14" w:rsidP="000754C7">
      <w:pPr>
        <w:pStyle w:val="ConsPlusNormal"/>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2891"/>
        <w:gridCol w:w="2381"/>
        <w:gridCol w:w="2438"/>
      </w:tblGrid>
      <w:tr w:rsidR="008E7C14" w:rsidRPr="008E7C14" w:rsidTr="00334C72">
        <w:trPr>
          <w:jc w:val="center"/>
        </w:trPr>
        <w:tc>
          <w:tcPr>
            <w:tcW w:w="1361"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Саженцы, диаметр ствола (</w:t>
            </w:r>
            <w:proofErr w:type="spellStart"/>
            <w:r w:rsidRPr="008E7C14">
              <w:rPr>
                <w:rFonts w:ascii="Times New Roman" w:hAnsi="Times New Roman" w:cs="Times New Roman"/>
                <w:sz w:val="28"/>
                <w:szCs w:val="28"/>
              </w:rPr>
              <w:t>d</w:t>
            </w:r>
            <w:proofErr w:type="spellEnd"/>
            <w:r w:rsidRPr="008E7C14">
              <w:rPr>
                <w:rFonts w:ascii="Times New Roman" w:hAnsi="Times New Roman" w:cs="Times New Roman"/>
                <w:sz w:val="28"/>
                <w:szCs w:val="28"/>
              </w:rPr>
              <w:t>), см</w:t>
            </w:r>
          </w:p>
        </w:tc>
        <w:tc>
          <w:tcPr>
            <w:tcW w:w="2891" w:type="dxa"/>
          </w:tcPr>
          <w:p w:rsidR="008E7C14" w:rsidRPr="008E7C14" w:rsidRDefault="008E7C14" w:rsidP="000754C7">
            <w:pPr>
              <w:pStyle w:val="ConsPlusNormal"/>
              <w:ind w:firstLine="0"/>
              <w:jc w:val="center"/>
              <w:rPr>
                <w:rFonts w:ascii="Times New Roman" w:hAnsi="Times New Roman" w:cs="Times New Roman"/>
                <w:sz w:val="28"/>
                <w:szCs w:val="28"/>
              </w:rPr>
            </w:pPr>
            <w:proofErr w:type="gramStart"/>
            <w:r w:rsidRPr="008E7C14">
              <w:rPr>
                <w:rFonts w:ascii="Times New Roman" w:hAnsi="Times New Roman" w:cs="Times New Roman"/>
                <w:sz w:val="28"/>
                <w:szCs w:val="28"/>
              </w:rPr>
              <w:t xml:space="preserve">I группа: кедр, сосна, пихта, дуб, липа, ясень, бук, ель, каштан, декоративные посадки плодовых деревьев, клен остролистый, горный, сахарный и другие виды, за исключением клена </w:t>
            </w:r>
            <w:proofErr w:type="spellStart"/>
            <w:r w:rsidRPr="008E7C14">
              <w:rPr>
                <w:rFonts w:ascii="Times New Roman" w:hAnsi="Times New Roman" w:cs="Times New Roman"/>
                <w:sz w:val="28"/>
                <w:szCs w:val="28"/>
              </w:rPr>
              <w:t>ясенелистного</w:t>
            </w:r>
            <w:proofErr w:type="spellEnd"/>
            <w:proofErr w:type="gramEnd"/>
          </w:p>
        </w:tc>
        <w:tc>
          <w:tcPr>
            <w:tcW w:w="2381"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II группа: береза, ольха, лиственница, осина</w:t>
            </w:r>
          </w:p>
        </w:tc>
        <w:tc>
          <w:tcPr>
            <w:tcW w:w="2438"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 xml:space="preserve">III группа: тополь, ива, клен </w:t>
            </w:r>
            <w:proofErr w:type="spellStart"/>
            <w:r w:rsidRPr="008E7C14">
              <w:rPr>
                <w:rFonts w:ascii="Times New Roman" w:hAnsi="Times New Roman" w:cs="Times New Roman"/>
                <w:sz w:val="28"/>
                <w:szCs w:val="28"/>
              </w:rPr>
              <w:t>ясенелистный</w:t>
            </w:r>
            <w:proofErr w:type="spellEnd"/>
          </w:p>
        </w:tc>
      </w:tr>
      <w:tr w:rsidR="008E7C14" w:rsidRPr="008E7C14" w:rsidTr="00334C72">
        <w:trPr>
          <w:jc w:val="center"/>
        </w:trPr>
        <w:tc>
          <w:tcPr>
            <w:tcW w:w="1361"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До 8</w:t>
            </w:r>
          </w:p>
        </w:tc>
        <w:tc>
          <w:tcPr>
            <w:tcW w:w="2891"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1,0</w:t>
            </w:r>
          </w:p>
        </w:tc>
        <w:tc>
          <w:tcPr>
            <w:tcW w:w="2381"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1,0</w:t>
            </w:r>
          </w:p>
        </w:tc>
        <w:tc>
          <w:tcPr>
            <w:tcW w:w="2438"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0,9</w:t>
            </w:r>
          </w:p>
        </w:tc>
      </w:tr>
      <w:tr w:rsidR="008E7C14" w:rsidRPr="008E7C14" w:rsidTr="00334C72">
        <w:trPr>
          <w:jc w:val="center"/>
        </w:trPr>
        <w:tc>
          <w:tcPr>
            <w:tcW w:w="1361"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От 8 до 28</w:t>
            </w:r>
          </w:p>
        </w:tc>
        <w:tc>
          <w:tcPr>
            <w:tcW w:w="2891"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3,5</w:t>
            </w:r>
          </w:p>
        </w:tc>
        <w:tc>
          <w:tcPr>
            <w:tcW w:w="2381"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3,0</w:t>
            </w:r>
          </w:p>
        </w:tc>
        <w:tc>
          <w:tcPr>
            <w:tcW w:w="2438"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2,7</w:t>
            </w:r>
          </w:p>
        </w:tc>
      </w:tr>
      <w:tr w:rsidR="008E7C14" w:rsidRPr="008E7C14" w:rsidTr="00334C72">
        <w:trPr>
          <w:jc w:val="center"/>
        </w:trPr>
        <w:tc>
          <w:tcPr>
            <w:tcW w:w="1361"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Свыше 28</w:t>
            </w:r>
          </w:p>
        </w:tc>
        <w:tc>
          <w:tcPr>
            <w:tcW w:w="2891"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3,7</w:t>
            </w:r>
          </w:p>
        </w:tc>
        <w:tc>
          <w:tcPr>
            <w:tcW w:w="2381"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3,3</w:t>
            </w:r>
          </w:p>
        </w:tc>
        <w:tc>
          <w:tcPr>
            <w:tcW w:w="2438"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3,0</w:t>
            </w:r>
          </w:p>
        </w:tc>
      </w:tr>
    </w:tbl>
    <w:p w:rsidR="008E7C14" w:rsidRDefault="008E7C14" w:rsidP="000754C7">
      <w:pPr>
        <w:pStyle w:val="ConsPlusNormal"/>
        <w:jc w:val="both"/>
        <w:rPr>
          <w:rFonts w:ascii="Times New Roman" w:hAnsi="Times New Roman" w:cs="Times New Roman"/>
          <w:sz w:val="28"/>
          <w:szCs w:val="28"/>
        </w:rPr>
      </w:pPr>
    </w:p>
    <w:p w:rsidR="000C38DE" w:rsidRPr="008E7C14" w:rsidRDefault="000C38DE" w:rsidP="000754C7">
      <w:pPr>
        <w:pStyle w:val="ConsPlusNormal"/>
        <w:jc w:val="both"/>
        <w:rPr>
          <w:rFonts w:ascii="Times New Roman" w:hAnsi="Times New Roman" w:cs="Times New Roman"/>
          <w:sz w:val="28"/>
          <w:szCs w:val="28"/>
        </w:rPr>
      </w:pPr>
    </w:p>
    <w:p w:rsidR="008E7C14" w:rsidRPr="008E7C14" w:rsidRDefault="008E7C14" w:rsidP="000754C7">
      <w:pPr>
        <w:pStyle w:val="ConsPlusNormal"/>
        <w:jc w:val="center"/>
        <w:rPr>
          <w:rFonts w:ascii="Times New Roman" w:hAnsi="Times New Roman" w:cs="Times New Roman"/>
          <w:b/>
          <w:sz w:val="28"/>
          <w:szCs w:val="28"/>
        </w:rPr>
      </w:pPr>
      <w:r w:rsidRPr="008E7C14">
        <w:rPr>
          <w:rFonts w:ascii="Times New Roman" w:hAnsi="Times New Roman" w:cs="Times New Roman"/>
          <w:b/>
          <w:sz w:val="28"/>
          <w:szCs w:val="28"/>
        </w:rPr>
        <w:lastRenderedPageBreak/>
        <w:t>Коэффициенты общего состояния зеленых насаждений (Кос)</w:t>
      </w:r>
    </w:p>
    <w:p w:rsidR="008E7C14" w:rsidRPr="008E7C14" w:rsidRDefault="008E7C14" w:rsidP="000754C7">
      <w:pPr>
        <w:pStyle w:val="ConsPlusNormal"/>
        <w:jc w:val="both"/>
        <w:rPr>
          <w:rFonts w:ascii="Times New Roman" w:hAnsi="Times New Roman" w:cs="Times New Roman"/>
          <w:sz w:val="28"/>
          <w:szCs w:val="28"/>
        </w:rPr>
      </w:pPr>
    </w:p>
    <w:tbl>
      <w:tblPr>
        <w:tblW w:w="900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960"/>
        <w:gridCol w:w="4320"/>
      </w:tblGrid>
      <w:tr w:rsidR="008E7C14" w:rsidRPr="008E7C14" w:rsidTr="00334C72">
        <w:tc>
          <w:tcPr>
            <w:tcW w:w="720"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 xml:space="preserve">№ </w:t>
            </w:r>
            <w:proofErr w:type="spellStart"/>
            <w:proofErr w:type="gramStart"/>
            <w:r w:rsidRPr="008E7C14">
              <w:rPr>
                <w:rFonts w:ascii="Times New Roman" w:hAnsi="Times New Roman" w:cs="Times New Roman"/>
                <w:sz w:val="28"/>
                <w:szCs w:val="28"/>
              </w:rPr>
              <w:t>п</w:t>
            </w:r>
            <w:proofErr w:type="spellEnd"/>
            <w:proofErr w:type="gramEnd"/>
            <w:r w:rsidRPr="008E7C14">
              <w:rPr>
                <w:rFonts w:ascii="Times New Roman" w:hAnsi="Times New Roman" w:cs="Times New Roman"/>
                <w:sz w:val="28"/>
                <w:szCs w:val="28"/>
              </w:rPr>
              <w:t>/</w:t>
            </w:r>
            <w:proofErr w:type="spellStart"/>
            <w:r w:rsidRPr="008E7C14">
              <w:rPr>
                <w:rFonts w:ascii="Times New Roman" w:hAnsi="Times New Roman" w:cs="Times New Roman"/>
                <w:sz w:val="28"/>
                <w:szCs w:val="28"/>
              </w:rPr>
              <w:t>п</w:t>
            </w:r>
            <w:proofErr w:type="spellEnd"/>
          </w:p>
        </w:tc>
        <w:tc>
          <w:tcPr>
            <w:tcW w:w="3960" w:type="dxa"/>
          </w:tcPr>
          <w:p w:rsidR="008E7C14" w:rsidRPr="008E7C14" w:rsidRDefault="008E7C14" w:rsidP="000754C7">
            <w:pPr>
              <w:pStyle w:val="ConsPlusNormal"/>
              <w:jc w:val="center"/>
              <w:rPr>
                <w:rFonts w:ascii="Times New Roman" w:hAnsi="Times New Roman" w:cs="Times New Roman"/>
                <w:sz w:val="28"/>
                <w:szCs w:val="28"/>
              </w:rPr>
            </w:pPr>
            <w:r w:rsidRPr="008E7C14">
              <w:rPr>
                <w:rFonts w:ascii="Times New Roman" w:hAnsi="Times New Roman" w:cs="Times New Roman"/>
                <w:sz w:val="28"/>
                <w:szCs w:val="28"/>
              </w:rPr>
              <w:t>Уровень общего состояния</w:t>
            </w:r>
          </w:p>
        </w:tc>
        <w:tc>
          <w:tcPr>
            <w:tcW w:w="4320" w:type="dxa"/>
          </w:tcPr>
          <w:p w:rsidR="008E7C14" w:rsidRPr="008E7C14" w:rsidRDefault="008E7C14" w:rsidP="000754C7">
            <w:pPr>
              <w:pStyle w:val="ConsPlusNormal"/>
              <w:jc w:val="center"/>
              <w:rPr>
                <w:rFonts w:ascii="Times New Roman" w:hAnsi="Times New Roman" w:cs="Times New Roman"/>
                <w:sz w:val="28"/>
                <w:szCs w:val="28"/>
              </w:rPr>
            </w:pPr>
            <w:r w:rsidRPr="008E7C14">
              <w:rPr>
                <w:rFonts w:ascii="Times New Roman" w:hAnsi="Times New Roman" w:cs="Times New Roman"/>
                <w:sz w:val="28"/>
                <w:szCs w:val="28"/>
              </w:rPr>
              <w:t>Коэффициент</w:t>
            </w:r>
          </w:p>
        </w:tc>
      </w:tr>
      <w:tr w:rsidR="008E7C14" w:rsidRPr="008E7C14" w:rsidTr="00334C72">
        <w:tc>
          <w:tcPr>
            <w:tcW w:w="720"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1.</w:t>
            </w:r>
          </w:p>
        </w:tc>
        <w:tc>
          <w:tcPr>
            <w:tcW w:w="3960"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Хорошее</w:t>
            </w:r>
          </w:p>
        </w:tc>
        <w:tc>
          <w:tcPr>
            <w:tcW w:w="4320"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1,5</w:t>
            </w:r>
          </w:p>
        </w:tc>
      </w:tr>
      <w:tr w:rsidR="008E7C14" w:rsidRPr="008E7C14" w:rsidTr="00334C72">
        <w:tc>
          <w:tcPr>
            <w:tcW w:w="720"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2.</w:t>
            </w:r>
          </w:p>
        </w:tc>
        <w:tc>
          <w:tcPr>
            <w:tcW w:w="3960"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Удовлетворительное</w:t>
            </w:r>
          </w:p>
        </w:tc>
        <w:tc>
          <w:tcPr>
            <w:tcW w:w="4320"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1,0</w:t>
            </w:r>
          </w:p>
        </w:tc>
      </w:tr>
      <w:tr w:rsidR="008E7C14" w:rsidRPr="008E7C14" w:rsidTr="00334C72">
        <w:tc>
          <w:tcPr>
            <w:tcW w:w="720"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3.</w:t>
            </w:r>
          </w:p>
        </w:tc>
        <w:tc>
          <w:tcPr>
            <w:tcW w:w="3960"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Неудовлетворительное</w:t>
            </w:r>
          </w:p>
        </w:tc>
        <w:tc>
          <w:tcPr>
            <w:tcW w:w="4320" w:type="dxa"/>
          </w:tcPr>
          <w:p w:rsidR="008E7C14" w:rsidRPr="008E7C14" w:rsidRDefault="008E7C14" w:rsidP="000754C7">
            <w:pPr>
              <w:pStyle w:val="ConsPlusNormal"/>
              <w:ind w:firstLine="0"/>
              <w:jc w:val="center"/>
              <w:rPr>
                <w:rFonts w:ascii="Times New Roman" w:hAnsi="Times New Roman" w:cs="Times New Roman"/>
                <w:sz w:val="28"/>
                <w:szCs w:val="28"/>
              </w:rPr>
            </w:pPr>
            <w:r w:rsidRPr="008E7C14">
              <w:rPr>
                <w:rFonts w:ascii="Times New Roman" w:hAnsi="Times New Roman" w:cs="Times New Roman"/>
                <w:sz w:val="28"/>
                <w:szCs w:val="28"/>
              </w:rPr>
              <w:t>0,5</w:t>
            </w:r>
          </w:p>
        </w:tc>
      </w:tr>
    </w:tbl>
    <w:p w:rsidR="008E7C14" w:rsidRPr="008E7C14" w:rsidRDefault="008E7C14" w:rsidP="000754C7">
      <w:pPr>
        <w:pStyle w:val="ConsPlusNormal"/>
        <w:jc w:val="both"/>
        <w:rPr>
          <w:rFonts w:ascii="Times New Roman" w:hAnsi="Times New Roman" w:cs="Times New Roman"/>
          <w:sz w:val="28"/>
          <w:szCs w:val="28"/>
        </w:rPr>
      </w:pPr>
    </w:p>
    <w:p w:rsidR="000754C7" w:rsidRDefault="000754C7" w:rsidP="000754C7">
      <w:pPr>
        <w:pStyle w:val="ConsPlusNormal"/>
        <w:ind w:right="423"/>
        <w:jc w:val="center"/>
        <w:rPr>
          <w:rFonts w:ascii="Times New Roman" w:hAnsi="Times New Roman" w:cs="Times New Roman"/>
          <w:b/>
          <w:sz w:val="28"/>
          <w:szCs w:val="28"/>
        </w:rPr>
      </w:pPr>
    </w:p>
    <w:p w:rsidR="008E7C14" w:rsidRPr="008E7C14" w:rsidRDefault="008E7C14" w:rsidP="000754C7">
      <w:pPr>
        <w:pStyle w:val="ConsPlusNormal"/>
        <w:ind w:right="423"/>
        <w:jc w:val="center"/>
        <w:rPr>
          <w:rFonts w:ascii="Times New Roman" w:hAnsi="Times New Roman" w:cs="Times New Roman"/>
          <w:b/>
          <w:sz w:val="28"/>
          <w:szCs w:val="28"/>
        </w:rPr>
      </w:pPr>
      <w:r w:rsidRPr="008E7C14">
        <w:rPr>
          <w:rFonts w:ascii="Times New Roman" w:hAnsi="Times New Roman" w:cs="Times New Roman"/>
          <w:b/>
          <w:sz w:val="28"/>
          <w:szCs w:val="28"/>
        </w:rPr>
        <w:t xml:space="preserve">Качественное состояние деревьев </w:t>
      </w:r>
      <w:r w:rsidR="009A2530">
        <w:rPr>
          <w:rFonts w:ascii="Times New Roman" w:hAnsi="Times New Roman" w:cs="Times New Roman"/>
          <w:b/>
          <w:sz w:val="28"/>
          <w:szCs w:val="28"/>
        </w:rPr>
        <w:t xml:space="preserve">и кустарников </w:t>
      </w:r>
      <w:r w:rsidRPr="008E7C14">
        <w:rPr>
          <w:rFonts w:ascii="Times New Roman" w:hAnsi="Times New Roman" w:cs="Times New Roman"/>
          <w:b/>
          <w:sz w:val="28"/>
          <w:szCs w:val="28"/>
        </w:rPr>
        <w:t>определяется по следующим признакам:</w:t>
      </w:r>
    </w:p>
    <w:p w:rsidR="009A2530" w:rsidRDefault="009A2530" w:rsidP="000754C7">
      <w:pPr>
        <w:pStyle w:val="ac"/>
        <w:jc w:val="right"/>
        <w:rPr>
          <w:rFonts w:eastAsia="Arial"/>
          <w:szCs w:val="28"/>
          <w:lang w:eastAsia="ar-SA"/>
        </w:rPr>
      </w:pPr>
    </w:p>
    <w:tbl>
      <w:tblPr>
        <w:tblW w:w="0" w:type="auto"/>
        <w:tblInd w:w="567" w:type="dxa"/>
        <w:tblLayout w:type="fixed"/>
        <w:tblCellMar>
          <w:left w:w="0" w:type="dxa"/>
          <w:right w:w="0" w:type="dxa"/>
        </w:tblCellMar>
        <w:tblLook w:val="04A0"/>
      </w:tblPr>
      <w:tblGrid>
        <w:gridCol w:w="1701"/>
        <w:gridCol w:w="232"/>
        <w:gridCol w:w="2178"/>
        <w:gridCol w:w="142"/>
        <w:gridCol w:w="1701"/>
        <w:gridCol w:w="430"/>
        <w:gridCol w:w="2547"/>
      </w:tblGrid>
      <w:tr w:rsidR="00405361" w:rsidRPr="00B21B96" w:rsidTr="00091780">
        <w:trPr>
          <w:trHeight w:val="10"/>
        </w:trPr>
        <w:tc>
          <w:tcPr>
            <w:tcW w:w="1933" w:type="dxa"/>
            <w:gridSpan w:val="2"/>
            <w:hideMark/>
          </w:tcPr>
          <w:p w:rsidR="00405361" w:rsidRPr="00B21B96" w:rsidRDefault="00405361" w:rsidP="000754C7"/>
        </w:tc>
        <w:tc>
          <w:tcPr>
            <w:tcW w:w="2178" w:type="dxa"/>
            <w:hideMark/>
          </w:tcPr>
          <w:p w:rsidR="00405361" w:rsidRPr="00B21B96" w:rsidRDefault="00405361" w:rsidP="000754C7"/>
        </w:tc>
        <w:tc>
          <w:tcPr>
            <w:tcW w:w="2273" w:type="dxa"/>
            <w:gridSpan w:val="3"/>
            <w:hideMark/>
          </w:tcPr>
          <w:p w:rsidR="00405361" w:rsidRPr="00B21B96" w:rsidRDefault="00405361" w:rsidP="000754C7"/>
        </w:tc>
        <w:tc>
          <w:tcPr>
            <w:tcW w:w="2547" w:type="dxa"/>
            <w:hideMark/>
          </w:tcPr>
          <w:p w:rsidR="00405361" w:rsidRPr="00B21B96" w:rsidRDefault="00405361" w:rsidP="000754C7"/>
        </w:tc>
      </w:tr>
      <w:tr w:rsidR="00405361" w:rsidRPr="00B21B96" w:rsidTr="00DF55A3">
        <w:tc>
          <w:tcPr>
            <w:tcW w:w="425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5361" w:rsidRPr="00B21B96" w:rsidRDefault="00405361" w:rsidP="000754C7">
            <w:pPr>
              <w:jc w:val="center"/>
              <w:textAlignment w:val="baseline"/>
              <w:rPr>
                <w:b/>
              </w:rPr>
            </w:pPr>
            <w:r w:rsidRPr="00B21B96">
              <w:rPr>
                <w:b/>
              </w:rPr>
              <w:t>По качественному состоянию</w:t>
            </w:r>
          </w:p>
        </w:tc>
        <w:tc>
          <w:tcPr>
            <w:tcW w:w="46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5361" w:rsidRPr="00B21B96" w:rsidRDefault="00405361" w:rsidP="000754C7">
            <w:pPr>
              <w:jc w:val="center"/>
              <w:textAlignment w:val="baseline"/>
              <w:rPr>
                <w:b/>
              </w:rPr>
            </w:pPr>
            <w:r w:rsidRPr="00B21B96">
              <w:rPr>
                <w:b/>
              </w:rPr>
              <w:t>Категория по шкале, принятой при лесопатологических обследованиях</w:t>
            </w:r>
          </w:p>
        </w:tc>
      </w:tr>
      <w:tr w:rsidR="00405361" w:rsidRPr="00B21B96" w:rsidTr="00DF55A3">
        <w:tc>
          <w:tcPr>
            <w:tcW w:w="1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5361" w:rsidRPr="00B21B96" w:rsidRDefault="00405361" w:rsidP="000754C7">
            <w:pPr>
              <w:jc w:val="center"/>
              <w:textAlignment w:val="baseline"/>
            </w:pPr>
            <w:r w:rsidRPr="00B21B96">
              <w:t>Качественное состояние деревьев и кустарников</w:t>
            </w: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5361" w:rsidRPr="00B21B96" w:rsidRDefault="00405361" w:rsidP="000754C7">
            <w:pPr>
              <w:jc w:val="center"/>
              <w:textAlignment w:val="baseline"/>
            </w:pPr>
            <w:r w:rsidRPr="00B21B96">
              <w:t>Основные признаки качественного состояния деревьев и кустарников</w:t>
            </w:r>
          </w:p>
        </w:tc>
        <w:tc>
          <w:tcPr>
            <w:tcW w:w="1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5361" w:rsidRPr="00B21B96" w:rsidRDefault="00405361" w:rsidP="000754C7">
            <w:pPr>
              <w:jc w:val="center"/>
              <w:textAlignment w:val="baseline"/>
            </w:pPr>
            <w:r w:rsidRPr="00B21B96">
              <w:t>Категория состояния (жизнеспособности) деревьев и кустарников</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5361" w:rsidRPr="00B21B96" w:rsidRDefault="00405361" w:rsidP="000754C7">
            <w:pPr>
              <w:jc w:val="center"/>
              <w:textAlignment w:val="baseline"/>
            </w:pPr>
            <w:r w:rsidRPr="00B21B96">
              <w:t>Основные признаки категорий жизнеспособности деревьев и кустарников</w:t>
            </w:r>
          </w:p>
        </w:tc>
      </w:tr>
      <w:tr w:rsidR="00405361" w:rsidRPr="00B21B96" w:rsidTr="009F6F5F">
        <w:tc>
          <w:tcPr>
            <w:tcW w:w="1701" w:type="dxa"/>
            <w:tcBorders>
              <w:top w:val="single" w:sz="4" w:space="0" w:color="000000"/>
              <w:left w:val="single" w:sz="4" w:space="0" w:color="000000"/>
              <w:bottom w:val="single" w:sz="4" w:space="0" w:color="auto"/>
              <w:right w:val="single" w:sz="4" w:space="0" w:color="000000"/>
            </w:tcBorders>
            <w:tcMar>
              <w:top w:w="0" w:type="dxa"/>
              <w:left w:w="149" w:type="dxa"/>
              <w:bottom w:w="0" w:type="dxa"/>
              <w:right w:w="149" w:type="dxa"/>
            </w:tcMar>
            <w:hideMark/>
          </w:tcPr>
          <w:p w:rsidR="00405361" w:rsidRPr="00B21B96" w:rsidRDefault="00405361" w:rsidP="000754C7">
            <w:pPr>
              <w:jc w:val="center"/>
              <w:textAlignment w:val="baseline"/>
              <w:rPr>
                <w:b/>
              </w:rPr>
            </w:pPr>
          </w:p>
          <w:p w:rsidR="00405361" w:rsidRPr="00B21B96" w:rsidRDefault="00405361" w:rsidP="000754C7">
            <w:pPr>
              <w:jc w:val="center"/>
              <w:textAlignment w:val="baseline"/>
              <w:rPr>
                <w:b/>
              </w:rPr>
            </w:pPr>
          </w:p>
          <w:p w:rsidR="00405361" w:rsidRPr="00B21B96" w:rsidRDefault="00405361" w:rsidP="000754C7">
            <w:pPr>
              <w:jc w:val="center"/>
              <w:textAlignment w:val="baseline"/>
              <w:rPr>
                <w:b/>
              </w:rPr>
            </w:pPr>
            <w:r w:rsidRPr="00B21B96">
              <w:rPr>
                <w:b/>
              </w:rPr>
              <w:t>Хорошее</w:t>
            </w:r>
          </w:p>
        </w:tc>
        <w:tc>
          <w:tcPr>
            <w:tcW w:w="2552" w:type="dxa"/>
            <w:gridSpan w:val="3"/>
            <w:tcBorders>
              <w:top w:val="single" w:sz="4" w:space="0" w:color="000000"/>
              <w:left w:val="single" w:sz="4" w:space="0" w:color="000000"/>
              <w:bottom w:val="single" w:sz="4" w:space="0" w:color="auto"/>
              <w:right w:val="single" w:sz="4" w:space="0" w:color="000000"/>
            </w:tcBorders>
            <w:tcMar>
              <w:top w:w="0" w:type="dxa"/>
              <w:left w:w="149" w:type="dxa"/>
              <w:bottom w:w="0" w:type="dxa"/>
              <w:right w:w="149" w:type="dxa"/>
            </w:tcMar>
            <w:hideMark/>
          </w:tcPr>
          <w:p w:rsidR="00405361" w:rsidRPr="00B21B96" w:rsidRDefault="00405361" w:rsidP="000754C7">
            <w:pPr>
              <w:textAlignment w:val="baseline"/>
            </w:pPr>
            <w:r w:rsidRPr="00B21B96">
              <w:t xml:space="preserve">Деревья и кустарники здоровые, </w:t>
            </w:r>
            <w:proofErr w:type="gramStart"/>
            <w:r w:rsidRPr="00B21B96">
              <w:t>нормального</w:t>
            </w:r>
            <w:proofErr w:type="gramEnd"/>
            <w:r w:rsidRPr="00B21B96">
              <w:t xml:space="preserve"> разви</w:t>
            </w:r>
            <w:r>
              <w:t>тые</w:t>
            </w:r>
            <w:r w:rsidRPr="00B21B96">
              <w:t>,</w:t>
            </w:r>
            <w:r>
              <w:t xml:space="preserve"> </w:t>
            </w:r>
            <w:proofErr w:type="spellStart"/>
            <w:r>
              <w:t>облиствение</w:t>
            </w:r>
            <w:proofErr w:type="spellEnd"/>
            <w:r>
              <w:t xml:space="preserve"> или </w:t>
            </w:r>
            <w:proofErr w:type="spellStart"/>
            <w:r>
              <w:t>охвоение</w:t>
            </w:r>
            <w:proofErr w:type="spellEnd"/>
            <w:r>
              <w:t xml:space="preserve"> </w:t>
            </w:r>
            <w:r w:rsidRPr="00B21B96">
              <w:t xml:space="preserve"> густо</w:t>
            </w:r>
            <w:r>
              <w:t>е</w:t>
            </w:r>
            <w:r w:rsidRPr="00B21B96">
              <w:t xml:space="preserve">, </w:t>
            </w:r>
            <w:r>
              <w:t xml:space="preserve">равномерное, </w:t>
            </w:r>
            <w:r w:rsidRPr="00B21B96">
              <w:t>окраска и величина листьев</w:t>
            </w:r>
            <w:r>
              <w:t xml:space="preserve">, хвои </w:t>
            </w:r>
            <w:r w:rsidRPr="00B21B96">
              <w:t xml:space="preserve"> нормальные, заболеваний и повреждений вредителями нет, без механических повреждений</w:t>
            </w:r>
            <w:r>
              <w:t>;</w:t>
            </w:r>
          </w:p>
        </w:tc>
        <w:tc>
          <w:tcPr>
            <w:tcW w:w="1701" w:type="dxa"/>
            <w:tcBorders>
              <w:top w:val="single" w:sz="4" w:space="0" w:color="000000"/>
              <w:left w:val="single" w:sz="4" w:space="0" w:color="000000"/>
              <w:bottom w:val="single" w:sz="4" w:space="0" w:color="auto"/>
              <w:right w:val="single" w:sz="4" w:space="0" w:color="000000"/>
            </w:tcBorders>
            <w:tcMar>
              <w:top w:w="0" w:type="dxa"/>
              <w:left w:w="149" w:type="dxa"/>
              <w:bottom w:w="0" w:type="dxa"/>
              <w:right w:w="149" w:type="dxa"/>
            </w:tcMar>
            <w:hideMark/>
          </w:tcPr>
          <w:p w:rsidR="00405361" w:rsidRPr="00B21B96" w:rsidRDefault="00405361" w:rsidP="000754C7">
            <w:pPr>
              <w:textAlignment w:val="baseline"/>
            </w:pPr>
            <w:r w:rsidRPr="00B21B96">
              <w:t>1. Без признаков ослабления</w:t>
            </w:r>
          </w:p>
        </w:tc>
        <w:tc>
          <w:tcPr>
            <w:tcW w:w="2977" w:type="dxa"/>
            <w:gridSpan w:val="2"/>
            <w:tcBorders>
              <w:top w:val="single" w:sz="4" w:space="0" w:color="000000"/>
              <w:left w:val="single" w:sz="4" w:space="0" w:color="000000"/>
              <w:bottom w:val="single" w:sz="4" w:space="0" w:color="auto"/>
              <w:right w:val="single" w:sz="4" w:space="0" w:color="000000"/>
            </w:tcBorders>
            <w:tcMar>
              <w:top w:w="0" w:type="dxa"/>
              <w:left w:w="149" w:type="dxa"/>
              <w:bottom w:w="0" w:type="dxa"/>
              <w:right w:w="149" w:type="dxa"/>
            </w:tcMar>
            <w:hideMark/>
          </w:tcPr>
          <w:p w:rsidR="00405361" w:rsidRPr="00B21B96" w:rsidRDefault="00405361" w:rsidP="000754C7">
            <w:pPr>
              <w:textAlignment w:val="baseline"/>
            </w:pPr>
            <w:r w:rsidRPr="00B21B96">
              <w:t>Листва или хвоя зеленые, нормальных размеров, крона густая нормальной формы и развития, прирост текущего года нормальный для данных вида, возраста, условий произрастания деревьев и сезонного периода, повреждения вредителями и поражение болезнями единичны или отсутствуют</w:t>
            </w:r>
          </w:p>
        </w:tc>
      </w:tr>
      <w:tr w:rsidR="00405361" w:rsidRPr="00B21B96" w:rsidTr="009F6F5F">
        <w:tc>
          <w:tcPr>
            <w:tcW w:w="170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05361" w:rsidRPr="00B21B96" w:rsidRDefault="00405361" w:rsidP="000754C7">
            <w:pPr>
              <w:jc w:val="center"/>
              <w:textAlignment w:val="baseline"/>
              <w:rPr>
                <w:b/>
              </w:rPr>
            </w:pPr>
          </w:p>
          <w:p w:rsidR="00405361" w:rsidRPr="00B21B96" w:rsidRDefault="00405361" w:rsidP="000754C7">
            <w:pPr>
              <w:jc w:val="center"/>
              <w:textAlignment w:val="baseline"/>
              <w:rPr>
                <w:b/>
              </w:rPr>
            </w:pPr>
          </w:p>
          <w:p w:rsidR="00405361" w:rsidRPr="00B21B96" w:rsidRDefault="00405361" w:rsidP="000754C7">
            <w:pPr>
              <w:jc w:val="center"/>
              <w:textAlignment w:val="baseline"/>
              <w:rPr>
                <w:b/>
              </w:rPr>
            </w:pPr>
          </w:p>
          <w:p w:rsidR="00405361" w:rsidRPr="00B21B96" w:rsidRDefault="00405361" w:rsidP="000754C7">
            <w:pPr>
              <w:jc w:val="center"/>
              <w:textAlignment w:val="baseline"/>
              <w:rPr>
                <w:b/>
              </w:rPr>
            </w:pPr>
          </w:p>
          <w:p w:rsidR="00405361" w:rsidRPr="00B21B96" w:rsidRDefault="00405361" w:rsidP="000754C7">
            <w:pPr>
              <w:jc w:val="center"/>
              <w:textAlignment w:val="baseline"/>
              <w:rPr>
                <w:b/>
              </w:rPr>
            </w:pPr>
          </w:p>
          <w:p w:rsidR="00405361" w:rsidRPr="00B21B96" w:rsidRDefault="00405361" w:rsidP="000754C7">
            <w:pPr>
              <w:jc w:val="center"/>
              <w:textAlignment w:val="baseline"/>
              <w:rPr>
                <w:b/>
              </w:rPr>
            </w:pPr>
            <w:r w:rsidRPr="00B21B96">
              <w:rPr>
                <w:b/>
              </w:rPr>
              <w:t>Удовлетворительное</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05361" w:rsidRPr="00B21B96" w:rsidRDefault="00405361" w:rsidP="000754C7">
            <w:pPr>
              <w:textAlignment w:val="baseline"/>
            </w:pPr>
            <w:r w:rsidRPr="00B21B96">
              <w:t xml:space="preserve">Деревья и </w:t>
            </w:r>
            <w:proofErr w:type="gramStart"/>
            <w:r w:rsidRPr="00B21B96">
              <w:t>кустарники</w:t>
            </w:r>
            <w:proofErr w:type="gramEnd"/>
            <w:r w:rsidRPr="00B21B96">
              <w:t xml:space="preserve"> условно здоровые с неравномерно развитой кроной, недостаточно облиственные, заболевания и повреждения вредителями могут быть, но они в начальной стадии, которые можно устранить, с наличием незначительных механических</w:t>
            </w:r>
          </w:p>
        </w:tc>
        <w:tc>
          <w:tcPr>
            <w:tcW w:w="170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05361" w:rsidRPr="00B21B96" w:rsidRDefault="00405361" w:rsidP="000754C7">
            <w:pPr>
              <w:textAlignment w:val="baseline"/>
            </w:pPr>
            <w:r w:rsidRPr="00B21B96">
              <w:t>2. Ослабленные</w:t>
            </w:r>
          </w:p>
        </w:tc>
        <w:tc>
          <w:tcPr>
            <w:tcW w:w="2977"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05361" w:rsidRPr="00B21B96" w:rsidRDefault="00405361" w:rsidP="000754C7">
            <w:pPr>
              <w:textAlignment w:val="baseline"/>
            </w:pPr>
            <w:r w:rsidRPr="00B21B96">
              <w:t xml:space="preserve">Листва или хвоя часто светлее обычного, крона </w:t>
            </w:r>
            <w:proofErr w:type="spellStart"/>
            <w:r w:rsidRPr="00B21B96">
              <w:t>слабоажурная</w:t>
            </w:r>
            <w:proofErr w:type="spellEnd"/>
            <w:r w:rsidRPr="00B21B96">
              <w:t xml:space="preserve">, прирост ослаблен по сравнению с </w:t>
            </w:r>
            <w:proofErr w:type="gramStart"/>
            <w:r w:rsidRPr="00B21B96">
              <w:t>нормальным</w:t>
            </w:r>
            <w:proofErr w:type="gramEnd"/>
            <w:r w:rsidRPr="00B21B96">
              <w:t>, в кроне менее 25% сухих ветвей. Возможны признаки местного повреждения ствола и корневых лап, ветвей, механические повреждения, единичные водяные побеги</w:t>
            </w:r>
          </w:p>
        </w:tc>
      </w:tr>
      <w:tr w:rsidR="00405361" w:rsidRPr="00B21B96" w:rsidTr="009F6F5F">
        <w:tc>
          <w:tcPr>
            <w:tcW w:w="1701" w:type="dxa"/>
            <w:tcBorders>
              <w:top w:val="single" w:sz="4" w:space="0" w:color="auto"/>
              <w:left w:val="single" w:sz="4" w:space="0" w:color="000000"/>
              <w:bottom w:val="single" w:sz="4" w:space="0" w:color="000000"/>
              <w:right w:val="single" w:sz="4" w:space="0" w:color="000000"/>
            </w:tcBorders>
            <w:tcMar>
              <w:top w:w="0" w:type="dxa"/>
              <w:left w:w="149" w:type="dxa"/>
              <w:bottom w:w="0" w:type="dxa"/>
              <w:right w:w="149" w:type="dxa"/>
            </w:tcMar>
            <w:hideMark/>
          </w:tcPr>
          <w:p w:rsidR="00405361" w:rsidRPr="00B21B96" w:rsidRDefault="00405361" w:rsidP="000754C7">
            <w:pPr>
              <w:jc w:val="center"/>
            </w:pPr>
          </w:p>
        </w:tc>
        <w:tc>
          <w:tcPr>
            <w:tcW w:w="2552" w:type="dxa"/>
            <w:gridSpan w:val="3"/>
            <w:tcBorders>
              <w:top w:val="single" w:sz="4" w:space="0" w:color="auto"/>
              <w:left w:val="single" w:sz="4" w:space="0" w:color="000000"/>
              <w:bottom w:val="single" w:sz="4" w:space="0" w:color="000000"/>
              <w:right w:val="single" w:sz="4" w:space="0" w:color="000000"/>
            </w:tcBorders>
            <w:tcMar>
              <w:top w:w="0" w:type="dxa"/>
              <w:left w:w="149" w:type="dxa"/>
              <w:bottom w:w="0" w:type="dxa"/>
              <w:right w:w="149" w:type="dxa"/>
            </w:tcMar>
            <w:hideMark/>
          </w:tcPr>
          <w:p w:rsidR="00405361" w:rsidRPr="00B21B96" w:rsidRDefault="00405361" w:rsidP="000754C7">
            <w:pPr>
              <w:textAlignment w:val="baseline"/>
            </w:pPr>
            <w:r w:rsidRPr="00B21B96">
              <w:t>Повреждений</w:t>
            </w:r>
            <w:r>
              <w:t xml:space="preserve"> и небольших дупел</w:t>
            </w:r>
            <w:r w:rsidRPr="00B21B96">
              <w:t>, не угрожающих их жизни</w:t>
            </w:r>
            <w:r>
              <w:t>;</w:t>
            </w:r>
          </w:p>
        </w:tc>
        <w:tc>
          <w:tcPr>
            <w:tcW w:w="1701" w:type="dxa"/>
            <w:tcBorders>
              <w:top w:val="single" w:sz="4" w:space="0" w:color="auto"/>
              <w:left w:val="single" w:sz="4" w:space="0" w:color="000000"/>
              <w:bottom w:val="single" w:sz="4" w:space="0" w:color="000000"/>
              <w:right w:val="single" w:sz="4" w:space="0" w:color="000000"/>
            </w:tcBorders>
            <w:tcMar>
              <w:top w:w="0" w:type="dxa"/>
              <w:left w:w="149" w:type="dxa"/>
              <w:bottom w:w="0" w:type="dxa"/>
              <w:right w:w="149" w:type="dxa"/>
            </w:tcMar>
            <w:hideMark/>
          </w:tcPr>
          <w:p w:rsidR="00405361" w:rsidRPr="00B21B96" w:rsidRDefault="00405361" w:rsidP="000754C7">
            <w:pPr>
              <w:textAlignment w:val="baseline"/>
            </w:pPr>
            <w:r w:rsidRPr="00B21B96">
              <w:t>3. Сильно ослабленные</w:t>
            </w:r>
          </w:p>
        </w:tc>
        <w:tc>
          <w:tcPr>
            <w:tcW w:w="2977" w:type="dxa"/>
            <w:gridSpan w:val="2"/>
            <w:tcBorders>
              <w:top w:val="single" w:sz="4" w:space="0" w:color="auto"/>
              <w:left w:val="single" w:sz="4" w:space="0" w:color="000000"/>
              <w:bottom w:val="single" w:sz="4" w:space="0" w:color="000000"/>
              <w:right w:val="single" w:sz="4" w:space="0" w:color="000000"/>
            </w:tcBorders>
            <w:tcMar>
              <w:top w:w="0" w:type="dxa"/>
              <w:left w:w="149" w:type="dxa"/>
              <w:bottom w:w="0" w:type="dxa"/>
              <w:right w:w="149" w:type="dxa"/>
            </w:tcMar>
            <w:hideMark/>
          </w:tcPr>
          <w:p w:rsidR="00405361" w:rsidRPr="00B21B96" w:rsidRDefault="00405361" w:rsidP="000754C7">
            <w:pPr>
              <w:textAlignment w:val="baseline"/>
            </w:pPr>
            <w:r w:rsidRPr="00B21B96">
              <w:t xml:space="preserve">Листва мельче или светлее </w:t>
            </w:r>
            <w:proofErr w:type="gramStart"/>
            <w:r w:rsidRPr="00B21B96">
              <w:t>обычной</w:t>
            </w:r>
            <w:proofErr w:type="gramEnd"/>
            <w:r w:rsidRPr="00B21B96">
              <w:t xml:space="preserve">, хвоя светло-зеленая или сероватая матовая, крона </w:t>
            </w:r>
            <w:proofErr w:type="spellStart"/>
            <w:r w:rsidRPr="00B21B96">
              <w:t>изрежена</w:t>
            </w:r>
            <w:proofErr w:type="spellEnd"/>
            <w:r w:rsidRPr="00B21B96">
              <w:t>, сухих ветвей от 25 до 50%, прирост уменьшен более чем на половину по сравнению с нормальным. Часто имеются признаки повреждения болезнями и вредителями ствола, корневых лап, ветвей, хвои и листвы, в том числе, местные поселения стволовых вредителей, у лиственных деревьев часто водяные побеги на стволе и ветвях</w:t>
            </w:r>
          </w:p>
        </w:tc>
      </w:tr>
      <w:tr w:rsidR="00405361" w:rsidRPr="00B21B96" w:rsidTr="009F6F5F">
        <w:tc>
          <w:tcPr>
            <w:tcW w:w="1701" w:type="dxa"/>
            <w:tcBorders>
              <w:top w:val="single" w:sz="4" w:space="0" w:color="000000"/>
              <w:left w:val="single" w:sz="4" w:space="0" w:color="000000"/>
              <w:bottom w:val="single" w:sz="4" w:space="0" w:color="auto"/>
              <w:right w:val="single" w:sz="4" w:space="0" w:color="000000"/>
            </w:tcBorders>
            <w:tcMar>
              <w:top w:w="0" w:type="dxa"/>
              <w:left w:w="149" w:type="dxa"/>
              <w:bottom w:w="0" w:type="dxa"/>
              <w:right w:w="149" w:type="dxa"/>
            </w:tcMar>
            <w:hideMark/>
          </w:tcPr>
          <w:p w:rsidR="00405361" w:rsidRPr="00B21B96" w:rsidRDefault="00405361" w:rsidP="000754C7">
            <w:pPr>
              <w:jc w:val="center"/>
              <w:textAlignment w:val="baseline"/>
              <w:rPr>
                <w:b/>
              </w:rPr>
            </w:pPr>
          </w:p>
          <w:p w:rsidR="00405361" w:rsidRPr="00B21B96" w:rsidRDefault="00405361" w:rsidP="000754C7">
            <w:pPr>
              <w:jc w:val="center"/>
              <w:textAlignment w:val="baseline"/>
              <w:rPr>
                <w:b/>
              </w:rPr>
            </w:pPr>
          </w:p>
          <w:p w:rsidR="00405361" w:rsidRPr="00B21B96" w:rsidRDefault="00405361" w:rsidP="000754C7">
            <w:pPr>
              <w:jc w:val="center"/>
              <w:textAlignment w:val="baseline"/>
              <w:rPr>
                <w:b/>
              </w:rPr>
            </w:pPr>
          </w:p>
          <w:p w:rsidR="00405361" w:rsidRPr="00B21B96" w:rsidRDefault="00405361" w:rsidP="000754C7">
            <w:pPr>
              <w:jc w:val="center"/>
              <w:textAlignment w:val="baseline"/>
              <w:rPr>
                <w:b/>
              </w:rPr>
            </w:pPr>
          </w:p>
          <w:p w:rsidR="00405361" w:rsidRPr="00B21B96" w:rsidRDefault="00405361" w:rsidP="000754C7">
            <w:pPr>
              <w:jc w:val="center"/>
              <w:textAlignment w:val="baseline"/>
              <w:rPr>
                <w:b/>
              </w:rPr>
            </w:pPr>
          </w:p>
          <w:p w:rsidR="00405361" w:rsidRPr="00B21B96" w:rsidRDefault="00405361" w:rsidP="000754C7">
            <w:pPr>
              <w:jc w:val="center"/>
              <w:textAlignment w:val="baseline"/>
              <w:rPr>
                <w:b/>
              </w:rPr>
            </w:pPr>
          </w:p>
          <w:p w:rsidR="00405361" w:rsidRPr="00B21B96" w:rsidRDefault="00405361" w:rsidP="000754C7">
            <w:pPr>
              <w:jc w:val="center"/>
              <w:textAlignment w:val="baseline"/>
              <w:rPr>
                <w:b/>
              </w:rPr>
            </w:pPr>
          </w:p>
          <w:p w:rsidR="00405361" w:rsidRPr="00B21B96" w:rsidRDefault="00405361" w:rsidP="000754C7">
            <w:pPr>
              <w:jc w:val="center"/>
              <w:textAlignment w:val="baseline"/>
              <w:rPr>
                <w:b/>
              </w:rPr>
            </w:pPr>
            <w:proofErr w:type="spellStart"/>
            <w:r w:rsidRPr="00B21B96">
              <w:rPr>
                <w:b/>
              </w:rPr>
              <w:t>Неудовлетворитель</w:t>
            </w:r>
            <w:proofErr w:type="spellEnd"/>
          </w:p>
          <w:p w:rsidR="00405361" w:rsidRPr="00B21B96" w:rsidRDefault="00405361" w:rsidP="000754C7">
            <w:pPr>
              <w:jc w:val="center"/>
              <w:textAlignment w:val="baseline"/>
              <w:rPr>
                <w:b/>
              </w:rPr>
            </w:pPr>
            <w:proofErr w:type="spellStart"/>
            <w:r w:rsidRPr="00B21B96">
              <w:rPr>
                <w:b/>
              </w:rPr>
              <w:t>ное</w:t>
            </w:r>
            <w:proofErr w:type="spellEnd"/>
          </w:p>
        </w:tc>
        <w:tc>
          <w:tcPr>
            <w:tcW w:w="2552" w:type="dxa"/>
            <w:gridSpan w:val="3"/>
            <w:tcBorders>
              <w:top w:val="single" w:sz="4" w:space="0" w:color="000000"/>
              <w:left w:val="single" w:sz="4" w:space="0" w:color="000000"/>
              <w:bottom w:val="single" w:sz="4" w:space="0" w:color="auto"/>
              <w:right w:val="single" w:sz="4" w:space="0" w:color="000000"/>
            </w:tcBorders>
            <w:tcMar>
              <w:top w:w="0" w:type="dxa"/>
              <w:left w:w="149" w:type="dxa"/>
              <w:bottom w:w="0" w:type="dxa"/>
              <w:right w:w="149" w:type="dxa"/>
            </w:tcMar>
            <w:hideMark/>
          </w:tcPr>
          <w:p w:rsidR="00405361" w:rsidRPr="00B21B96" w:rsidRDefault="00405361" w:rsidP="000754C7">
            <w:pPr>
              <w:textAlignment w:val="baseline"/>
            </w:pPr>
            <w:r w:rsidRPr="00B21B96">
              <w:t xml:space="preserve">Крона </w:t>
            </w:r>
            <w:r>
              <w:t xml:space="preserve">деревьев и кустарников </w:t>
            </w:r>
            <w:r w:rsidRPr="00B21B96">
              <w:t xml:space="preserve">слабо развита или </w:t>
            </w:r>
            <w:proofErr w:type="spellStart"/>
            <w:r w:rsidRPr="00B21B96">
              <w:t>изрежена</w:t>
            </w:r>
            <w:proofErr w:type="spellEnd"/>
            <w:r w:rsidRPr="00B21B96">
              <w:t xml:space="preserve">, возможна </w:t>
            </w:r>
            <w:proofErr w:type="spellStart"/>
            <w:r w:rsidRPr="00B21B96">
              <w:t>суховершинность</w:t>
            </w:r>
            <w:proofErr w:type="spellEnd"/>
            <w:r w:rsidRPr="00B21B96">
              <w:t xml:space="preserve"> и/или усыхание кроны более 75%, имеются признаки заболеваний (дупла, обширные </w:t>
            </w:r>
            <w:proofErr w:type="spellStart"/>
            <w:r w:rsidRPr="00B21B96">
              <w:t>сухобочины</w:t>
            </w:r>
            <w:proofErr w:type="spellEnd"/>
            <w:r w:rsidRPr="00B21B96">
              <w:t>, табачные сучки и пр.) и признаки заселения стволовыми вредителями, могут быть значительные механические повреждения</w:t>
            </w:r>
            <w:r>
              <w:t xml:space="preserve">, прирост однолетних побегов незначительный и/или отсутствует; </w:t>
            </w:r>
          </w:p>
        </w:tc>
        <w:tc>
          <w:tcPr>
            <w:tcW w:w="1701" w:type="dxa"/>
            <w:tcBorders>
              <w:top w:val="single" w:sz="4" w:space="0" w:color="000000"/>
              <w:left w:val="single" w:sz="4" w:space="0" w:color="000000"/>
              <w:bottom w:val="single" w:sz="4" w:space="0" w:color="auto"/>
              <w:right w:val="single" w:sz="4" w:space="0" w:color="000000"/>
            </w:tcBorders>
            <w:tcMar>
              <w:top w:w="0" w:type="dxa"/>
              <w:left w:w="149" w:type="dxa"/>
              <w:bottom w:w="0" w:type="dxa"/>
              <w:right w:w="149" w:type="dxa"/>
            </w:tcMar>
            <w:hideMark/>
          </w:tcPr>
          <w:p w:rsidR="00405361" w:rsidRPr="00B21B96" w:rsidRDefault="00405361" w:rsidP="000754C7">
            <w:pPr>
              <w:textAlignment w:val="baseline"/>
            </w:pPr>
            <w:r w:rsidRPr="00B21B96">
              <w:t>4. Усыхающие</w:t>
            </w:r>
          </w:p>
        </w:tc>
        <w:tc>
          <w:tcPr>
            <w:tcW w:w="2977" w:type="dxa"/>
            <w:gridSpan w:val="2"/>
            <w:tcBorders>
              <w:top w:val="single" w:sz="4" w:space="0" w:color="000000"/>
              <w:left w:val="single" w:sz="4" w:space="0" w:color="000000"/>
              <w:bottom w:val="single" w:sz="4" w:space="0" w:color="auto"/>
              <w:right w:val="single" w:sz="4" w:space="0" w:color="000000"/>
            </w:tcBorders>
            <w:tcMar>
              <w:top w:w="0" w:type="dxa"/>
              <w:left w:w="149" w:type="dxa"/>
              <w:bottom w:w="0" w:type="dxa"/>
              <w:right w:w="149" w:type="dxa"/>
            </w:tcMar>
            <w:hideMark/>
          </w:tcPr>
          <w:p w:rsidR="00405361" w:rsidRPr="00B21B96" w:rsidRDefault="00405361" w:rsidP="000754C7">
            <w:pPr>
              <w:textAlignment w:val="baseline"/>
            </w:pPr>
            <w:proofErr w:type="gramStart"/>
            <w:r w:rsidRPr="00B21B96">
              <w:t xml:space="preserve">Листва мельче, светлее или желтее обычной, хвоя серая, желтоватая или желто-зеленая, часто преждевременно опадает или усыхает, крона сильно </w:t>
            </w:r>
            <w:proofErr w:type="spellStart"/>
            <w:r w:rsidRPr="00B21B96">
              <w:t>изрежена</w:t>
            </w:r>
            <w:proofErr w:type="spellEnd"/>
            <w:r w:rsidRPr="00B21B96">
              <w:t>, в кроне более 50% сухих ветвей, прирост текущего года сильно уменьшен или отсутствует.</w:t>
            </w:r>
            <w:proofErr w:type="gramEnd"/>
            <w:r w:rsidRPr="00B21B96">
              <w:t xml:space="preserve"> На стволе и ветвях часто имеются признаки заселения стволовыми вредителями (входные отверстия, насечки, </w:t>
            </w:r>
            <w:proofErr w:type="spellStart"/>
            <w:r w:rsidRPr="00B21B96">
              <w:t>сокотечение</w:t>
            </w:r>
            <w:proofErr w:type="spellEnd"/>
            <w:r w:rsidRPr="00B21B96">
              <w:t>, буровая мука и опилки, насекомые на коре, под корой и в древесине); у лиственных деревьев обильные водяные побеги иногда усохшие или усыхающие</w:t>
            </w:r>
          </w:p>
        </w:tc>
      </w:tr>
      <w:tr w:rsidR="00405361" w:rsidRPr="00B21B96" w:rsidTr="000754C7">
        <w:tc>
          <w:tcPr>
            <w:tcW w:w="170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05361" w:rsidRPr="00B21B96" w:rsidRDefault="00405361" w:rsidP="000754C7">
            <w:pPr>
              <w:jc w:val="center"/>
            </w:pPr>
          </w:p>
        </w:tc>
        <w:tc>
          <w:tcPr>
            <w:tcW w:w="2552"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05361" w:rsidRPr="00B21B96" w:rsidRDefault="00405361" w:rsidP="000754C7"/>
        </w:tc>
        <w:tc>
          <w:tcPr>
            <w:tcW w:w="170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05361" w:rsidRPr="00B21B96" w:rsidRDefault="00405361" w:rsidP="000754C7">
            <w:pPr>
              <w:textAlignment w:val="baseline"/>
            </w:pPr>
            <w:r w:rsidRPr="00B21B96">
              <w:t>5. Сухостой текущего года</w:t>
            </w:r>
          </w:p>
        </w:tc>
        <w:tc>
          <w:tcPr>
            <w:tcW w:w="2977"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05361" w:rsidRPr="00B21B96" w:rsidRDefault="00405361" w:rsidP="000754C7">
            <w:pPr>
              <w:textAlignment w:val="baseline"/>
            </w:pPr>
            <w:r w:rsidRPr="00B21B96">
              <w:t xml:space="preserve">Листва усохла, увяла или преждевременно опала, хвоя серая, желтая или бурая, крона усохла, но мелкие веточки и кора сохранились. На стволе, ветвях и корневых лапах часто признаки заселения стволовыми вредителями или их </w:t>
            </w:r>
            <w:proofErr w:type="spellStart"/>
            <w:r w:rsidRPr="00B21B96">
              <w:t>вылетные</w:t>
            </w:r>
            <w:proofErr w:type="spellEnd"/>
            <w:r w:rsidRPr="00B21B96">
              <w:t xml:space="preserve"> отверстия</w:t>
            </w:r>
          </w:p>
        </w:tc>
      </w:tr>
      <w:tr w:rsidR="00405361" w:rsidRPr="00B21B96" w:rsidTr="000754C7">
        <w:tc>
          <w:tcPr>
            <w:tcW w:w="170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05361" w:rsidRPr="00B21B96" w:rsidRDefault="00405361" w:rsidP="000754C7">
            <w:pPr>
              <w:jc w:val="center"/>
            </w:pPr>
          </w:p>
        </w:tc>
        <w:tc>
          <w:tcPr>
            <w:tcW w:w="2552"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9F6F5F" w:rsidRPr="00B21B96" w:rsidRDefault="009F6F5F" w:rsidP="000754C7"/>
        </w:tc>
        <w:tc>
          <w:tcPr>
            <w:tcW w:w="170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05361" w:rsidRPr="00B21B96" w:rsidRDefault="00405361" w:rsidP="000754C7">
            <w:pPr>
              <w:textAlignment w:val="baseline"/>
            </w:pPr>
            <w:r w:rsidRPr="00B21B96">
              <w:t>6. Сухостой прошлых лет</w:t>
            </w:r>
          </w:p>
        </w:tc>
        <w:tc>
          <w:tcPr>
            <w:tcW w:w="2977"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05361" w:rsidRPr="00B21B96" w:rsidRDefault="00405361" w:rsidP="000754C7">
            <w:pPr>
              <w:textAlignment w:val="baseline"/>
            </w:pPr>
            <w:r w:rsidRPr="00B21B96">
              <w:t xml:space="preserve">Листва или хвоя осыпались или </w:t>
            </w:r>
            <w:r w:rsidRPr="00B21B96">
              <w:lastRenderedPageBreak/>
              <w:t xml:space="preserve">сохранились лишь частично, мелкие веточки и часть ветвей опали, кора разрушена или опала на большей части ствола. На стволе и ветвях имеются </w:t>
            </w:r>
            <w:proofErr w:type="spellStart"/>
            <w:r w:rsidRPr="00B21B96">
              <w:t>вылетные</w:t>
            </w:r>
            <w:proofErr w:type="spellEnd"/>
            <w:r w:rsidRPr="00B21B96">
              <w:t xml:space="preserve"> отверстия насекомых, под корой - обильная буровая мука и грибница дереворазрушающих грибов</w:t>
            </w:r>
          </w:p>
        </w:tc>
      </w:tr>
    </w:tbl>
    <w:p w:rsidR="00CB4BFC" w:rsidRDefault="00CB4BFC" w:rsidP="000754C7">
      <w:pPr>
        <w:pStyle w:val="ac"/>
        <w:jc w:val="right"/>
        <w:rPr>
          <w:sz w:val="24"/>
          <w:szCs w:val="24"/>
        </w:rPr>
      </w:pPr>
    </w:p>
    <w:p w:rsidR="0043356A" w:rsidRDefault="0043356A" w:rsidP="000754C7">
      <w:pPr>
        <w:pStyle w:val="ac"/>
        <w:ind w:firstLine="851"/>
        <w:jc w:val="both"/>
        <w:rPr>
          <w:szCs w:val="28"/>
        </w:rPr>
      </w:pPr>
      <w:r w:rsidRPr="0043356A">
        <w:rPr>
          <w:szCs w:val="28"/>
        </w:rPr>
        <w:t xml:space="preserve">3.8. </w:t>
      </w:r>
      <w:r>
        <w:rPr>
          <w:szCs w:val="28"/>
        </w:rPr>
        <w:t>Размер ущерба за незаконную вырубку зелёных насаждений определяется как размер платы за разрешенную вырубку, но с применением дополнительного повышающего коэффициента (Кд):</w:t>
      </w:r>
    </w:p>
    <w:p w:rsidR="00405361" w:rsidRDefault="000C38DE" w:rsidP="000754C7">
      <w:pPr>
        <w:pStyle w:val="ac"/>
        <w:ind w:firstLine="851"/>
        <w:jc w:val="both"/>
        <w:rPr>
          <w:szCs w:val="28"/>
        </w:rPr>
      </w:pPr>
      <w:r>
        <w:rPr>
          <w:szCs w:val="28"/>
        </w:rPr>
        <w:t xml:space="preserve">Кд = 5 – для </w:t>
      </w:r>
      <w:proofErr w:type="spellStart"/>
      <w:r>
        <w:rPr>
          <w:szCs w:val="28"/>
        </w:rPr>
        <w:t>водоохранных</w:t>
      </w:r>
      <w:proofErr w:type="spellEnd"/>
      <w:r>
        <w:rPr>
          <w:szCs w:val="28"/>
        </w:rPr>
        <w:t xml:space="preserve"> </w:t>
      </w:r>
      <w:r w:rsidR="0043356A">
        <w:rPr>
          <w:szCs w:val="28"/>
        </w:rPr>
        <w:t>зон;</w:t>
      </w:r>
    </w:p>
    <w:p w:rsidR="0043356A" w:rsidRDefault="0043356A" w:rsidP="000754C7">
      <w:pPr>
        <w:pStyle w:val="ac"/>
        <w:ind w:firstLine="851"/>
        <w:jc w:val="both"/>
        <w:rPr>
          <w:szCs w:val="28"/>
        </w:rPr>
      </w:pPr>
      <w:r>
        <w:rPr>
          <w:szCs w:val="28"/>
        </w:rPr>
        <w:t>Кд = 3 – для территорий общего пользования и иных территорий;</w:t>
      </w:r>
    </w:p>
    <w:p w:rsidR="0043356A" w:rsidRDefault="0043356A" w:rsidP="000754C7">
      <w:pPr>
        <w:pStyle w:val="ac"/>
        <w:ind w:firstLine="851"/>
        <w:jc w:val="both"/>
        <w:rPr>
          <w:szCs w:val="28"/>
        </w:rPr>
      </w:pPr>
      <w:r>
        <w:rPr>
          <w:szCs w:val="28"/>
        </w:rPr>
        <w:t xml:space="preserve">3.9. </w:t>
      </w:r>
      <w:r w:rsidR="00506040">
        <w:rPr>
          <w:szCs w:val="28"/>
        </w:rPr>
        <w:t>При выявлении факторов незаконной вырубк</w:t>
      </w:r>
      <w:r w:rsidR="000754C7">
        <w:rPr>
          <w:szCs w:val="28"/>
        </w:rPr>
        <w:t>и</w:t>
      </w:r>
      <w:r w:rsidR="00506040">
        <w:rPr>
          <w:szCs w:val="28"/>
        </w:rPr>
        <w:t xml:space="preserve"> зеленых насаждений дополнительно к оплате размера ущерба в бюджет Конаковского муниципального округа за незаконную (самовольную) вырубку назначаются и компенсационные посадки по количеству 1:1 самовольно вырубленной древесно-кустарниковой растительности.</w:t>
      </w:r>
    </w:p>
    <w:p w:rsidR="00506040" w:rsidRPr="0043356A" w:rsidRDefault="00506040" w:rsidP="000754C7">
      <w:pPr>
        <w:pStyle w:val="ac"/>
        <w:ind w:firstLine="851"/>
        <w:jc w:val="both"/>
        <w:rPr>
          <w:szCs w:val="28"/>
        </w:rPr>
      </w:pPr>
      <w:r>
        <w:rPr>
          <w:szCs w:val="28"/>
        </w:rPr>
        <w:t>Компенсационное озеленение должно быть  осуществлено саженцами</w:t>
      </w:r>
      <w:r w:rsidR="006819AC">
        <w:rPr>
          <w:szCs w:val="28"/>
        </w:rPr>
        <w:t xml:space="preserve"> -</w:t>
      </w:r>
      <w:r>
        <w:rPr>
          <w:szCs w:val="28"/>
        </w:rPr>
        <w:t xml:space="preserve"> </w:t>
      </w:r>
      <w:proofErr w:type="spellStart"/>
      <w:r>
        <w:rPr>
          <w:szCs w:val="28"/>
        </w:rPr>
        <w:t>крупномерами</w:t>
      </w:r>
      <w:proofErr w:type="spellEnd"/>
      <w:r>
        <w:rPr>
          <w:szCs w:val="28"/>
        </w:rPr>
        <w:t xml:space="preserve"> аналогичной породы</w:t>
      </w:r>
      <w:r w:rsidR="006819AC">
        <w:rPr>
          <w:szCs w:val="28"/>
        </w:rPr>
        <w:t xml:space="preserve"> и про</w:t>
      </w:r>
      <w:r>
        <w:rPr>
          <w:szCs w:val="28"/>
        </w:rPr>
        <w:t xml:space="preserve">водится в ближайший </w:t>
      </w:r>
      <w:r w:rsidR="006819AC">
        <w:rPr>
          <w:szCs w:val="28"/>
        </w:rPr>
        <w:t xml:space="preserve">посадочный </w:t>
      </w:r>
      <w:r>
        <w:rPr>
          <w:szCs w:val="28"/>
        </w:rPr>
        <w:t xml:space="preserve">сезон, но не позднее 12 месяцев с момента </w:t>
      </w:r>
      <w:r w:rsidR="006819AC">
        <w:rPr>
          <w:szCs w:val="28"/>
        </w:rPr>
        <w:t>незаконной</w:t>
      </w:r>
      <w:r>
        <w:rPr>
          <w:szCs w:val="28"/>
        </w:rPr>
        <w:t xml:space="preserve"> </w:t>
      </w:r>
      <w:r w:rsidR="006819AC">
        <w:rPr>
          <w:szCs w:val="28"/>
        </w:rPr>
        <w:t>вырубки, пересадки зеленых насажден</w:t>
      </w:r>
      <w:r w:rsidR="000754C7">
        <w:rPr>
          <w:szCs w:val="28"/>
        </w:rPr>
        <w:t>ий.</w:t>
      </w:r>
    </w:p>
    <w:p w:rsidR="006819AC" w:rsidRDefault="006819AC" w:rsidP="000754C7">
      <w:pPr>
        <w:pStyle w:val="ac"/>
        <w:rPr>
          <w:b/>
          <w:szCs w:val="28"/>
        </w:rPr>
      </w:pPr>
    </w:p>
    <w:p w:rsidR="00405361" w:rsidRDefault="00405361" w:rsidP="000754C7">
      <w:pPr>
        <w:pStyle w:val="ac"/>
        <w:rPr>
          <w:b/>
          <w:szCs w:val="28"/>
        </w:rPr>
      </w:pPr>
      <w:r w:rsidRPr="00405361">
        <w:rPr>
          <w:b/>
          <w:szCs w:val="28"/>
        </w:rPr>
        <w:t>4. Оценка состояния зеленых насаждений</w:t>
      </w:r>
    </w:p>
    <w:p w:rsidR="00405361" w:rsidRDefault="00405361" w:rsidP="000754C7">
      <w:pPr>
        <w:pStyle w:val="ac"/>
        <w:ind w:firstLine="851"/>
        <w:jc w:val="both"/>
        <w:rPr>
          <w:szCs w:val="28"/>
        </w:rPr>
      </w:pPr>
    </w:p>
    <w:p w:rsidR="00091780" w:rsidRDefault="00405361" w:rsidP="000754C7">
      <w:pPr>
        <w:pStyle w:val="ac"/>
        <w:ind w:firstLine="851"/>
        <w:jc w:val="both"/>
        <w:rPr>
          <w:spacing w:val="2"/>
          <w:szCs w:val="28"/>
        </w:rPr>
      </w:pPr>
      <w:r>
        <w:rPr>
          <w:szCs w:val="28"/>
        </w:rPr>
        <w:t xml:space="preserve">4.1. </w:t>
      </w:r>
      <w:r w:rsidRPr="00B21B96">
        <w:rPr>
          <w:spacing w:val="2"/>
          <w:szCs w:val="28"/>
        </w:rPr>
        <w:t>Оценка состояния зеленых насаждений определяется при проведении обследования</w:t>
      </w:r>
      <w:r>
        <w:rPr>
          <w:spacing w:val="2"/>
          <w:szCs w:val="28"/>
        </w:rPr>
        <w:t>.</w:t>
      </w:r>
    </w:p>
    <w:p w:rsidR="00091780" w:rsidRDefault="00091780" w:rsidP="000754C7">
      <w:pPr>
        <w:pStyle w:val="ac"/>
        <w:ind w:firstLine="851"/>
        <w:jc w:val="both"/>
        <w:rPr>
          <w:spacing w:val="2"/>
          <w:szCs w:val="28"/>
        </w:rPr>
      </w:pPr>
      <w:r>
        <w:rPr>
          <w:spacing w:val="2"/>
          <w:szCs w:val="28"/>
        </w:rPr>
        <w:t>Оценка состояния деревьев и кустарников проводится по качественному состоянию зеленых насаждений</w:t>
      </w:r>
      <w:r w:rsidR="000754C7">
        <w:rPr>
          <w:spacing w:val="2"/>
          <w:szCs w:val="28"/>
        </w:rPr>
        <w:t>, установленных в разделе 3 настоящего Порядка</w:t>
      </w:r>
      <w:r>
        <w:rPr>
          <w:spacing w:val="2"/>
          <w:szCs w:val="28"/>
        </w:rPr>
        <w:t>.</w:t>
      </w:r>
    </w:p>
    <w:p w:rsidR="000754C7" w:rsidRDefault="00091780" w:rsidP="000754C7">
      <w:pPr>
        <w:pStyle w:val="ac"/>
        <w:ind w:firstLine="851"/>
        <w:jc w:val="both"/>
        <w:rPr>
          <w:spacing w:val="2"/>
          <w:szCs w:val="28"/>
        </w:rPr>
      </w:pPr>
      <w:r>
        <w:rPr>
          <w:spacing w:val="2"/>
          <w:szCs w:val="28"/>
        </w:rPr>
        <w:t>В основу принятия решения о целесообразности назначения деревьев к вырубке принимаются оценки их состояния (жизнеспособности).</w:t>
      </w:r>
    </w:p>
    <w:p w:rsidR="00405361" w:rsidRPr="00B21B96" w:rsidRDefault="00405361" w:rsidP="000754C7">
      <w:pPr>
        <w:pStyle w:val="ac"/>
        <w:ind w:firstLine="851"/>
        <w:jc w:val="both"/>
        <w:rPr>
          <w:szCs w:val="28"/>
        </w:rPr>
      </w:pPr>
      <w:r>
        <w:rPr>
          <w:szCs w:val="28"/>
        </w:rPr>
        <w:t xml:space="preserve">4.2. </w:t>
      </w:r>
      <w:r w:rsidRPr="00B21B96">
        <w:rPr>
          <w:szCs w:val="28"/>
        </w:rPr>
        <w:t>Санитарной рубке подлежат:</w:t>
      </w:r>
    </w:p>
    <w:p w:rsidR="00405361" w:rsidRPr="00B21B96" w:rsidRDefault="00405361" w:rsidP="000754C7">
      <w:pPr>
        <w:pStyle w:val="ac"/>
        <w:ind w:firstLine="851"/>
        <w:jc w:val="both"/>
        <w:rPr>
          <w:szCs w:val="28"/>
        </w:rPr>
      </w:pPr>
      <w:r w:rsidRPr="00B21B96">
        <w:rPr>
          <w:szCs w:val="28"/>
        </w:rPr>
        <w:t>-</w:t>
      </w:r>
      <w:r w:rsidR="00DF55A3">
        <w:rPr>
          <w:szCs w:val="28"/>
        </w:rPr>
        <w:t xml:space="preserve"> </w:t>
      </w:r>
      <w:r w:rsidRPr="00B21B96">
        <w:rPr>
          <w:szCs w:val="28"/>
        </w:rPr>
        <w:t>деревья и кустарники неудовлетворительного состояния, утратившие жизнеспособность, декоративность и другие полезные свойства и относящиеся к категориям</w:t>
      </w:r>
      <w:r w:rsidR="000754C7">
        <w:rPr>
          <w:szCs w:val="28"/>
        </w:rPr>
        <w:t>:</w:t>
      </w:r>
      <w:r w:rsidRPr="00B21B96">
        <w:rPr>
          <w:szCs w:val="28"/>
        </w:rPr>
        <w:t xml:space="preserve"> </w:t>
      </w:r>
    </w:p>
    <w:p w:rsidR="00405361" w:rsidRPr="00B21B96" w:rsidRDefault="00405361" w:rsidP="000754C7">
      <w:pPr>
        <w:pStyle w:val="ac"/>
        <w:jc w:val="both"/>
        <w:rPr>
          <w:szCs w:val="28"/>
        </w:rPr>
      </w:pPr>
      <w:r w:rsidRPr="00B21B96">
        <w:rPr>
          <w:szCs w:val="28"/>
        </w:rPr>
        <w:t>4 - усыхающих,</w:t>
      </w:r>
    </w:p>
    <w:p w:rsidR="00405361" w:rsidRPr="00B21B96" w:rsidRDefault="00405361" w:rsidP="000754C7">
      <w:pPr>
        <w:pStyle w:val="ac"/>
        <w:jc w:val="both"/>
        <w:rPr>
          <w:szCs w:val="28"/>
        </w:rPr>
      </w:pPr>
      <w:r w:rsidRPr="00B21B96">
        <w:rPr>
          <w:szCs w:val="28"/>
        </w:rPr>
        <w:t>5 - сухостоя текущего года (</w:t>
      </w:r>
      <w:proofErr w:type="gramStart"/>
      <w:r w:rsidRPr="00B21B96">
        <w:rPr>
          <w:szCs w:val="28"/>
        </w:rPr>
        <w:t>усохших</w:t>
      </w:r>
      <w:proofErr w:type="gramEnd"/>
      <w:r w:rsidRPr="00B21B96">
        <w:rPr>
          <w:szCs w:val="28"/>
        </w:rPr>
        <w:t xml:space="preserve"> в текущем году),</w:t>
      </w:r>
    </w:p>
    <w:p w:rsidR="00405361" w:rsidRPr="00B21B96" w:rsidRDefault="00405361" w:rsidP="000754C7">
      <w:pPr>
        <w:pStyle w:val="ac"/>
        <w:jc w:val="both"/>
        <w:rPr>
          <w:szCs w:val="28"/>
        </w:rPr>
      </w:pPr>
      <w:r w:rsidRPr="00B21B96">
        <w:rPr>
          <w:szCs w:val="28"/>
        </w:rPr>
        <w:t>6 - сухостоя прошлых лет;</w:t>
      </w:r>
    </w:p>
    <w:p w:rsidR="00405361" w:rsidRDefault="00405361" w:rsidP="000754C7">
      <w:pPr>
        <w:pStyle w:val="ac"/>
        <w:jc w:val="both"/>
        <w:rPr>
          <w:szCs w:val="28"/>
        </w:rPr>
      </w:pPr>
      <w:r w:rsidRPr="00B21B96">
        <w:rPr>
          <w:szCs w:val="28"/>
        </w:rPr>
        <w:t>- деревья и кустарники, которые представляют опасность для жизни и здоровья физических лиц, имущества физически</w:t>
      </w:r>
      <w:r w:rsidR="000754C7">
        <w:rPr>
          <w:szCs w:val="28"/>
        </w:rPr>
        <w:t>х и юридических лиц (аварийные).</w:t>
      </w:r>
    </w:p>
    <w:p w:rsidR="00DF55A3" w:rsidRDefault="00BB224C" w:rsidP="000754C7">
      <w:pPr>
        <w:pStyle w:val="ac"/>
        <w:ind w:firstLine="851"/>
        <w:jc w:val="both"/>
        <w:rPr>
          <w:szCs w:val="28"/>
          <w:shd w:val="clear" w:color="auto" w:fill="FFFFFF"/>
        </w:rPr>
      </w:pPr>
      <w:r>
        <w:rPr>
          <w:szCs w:val="28"/>
        </w:rPr>
        <w:t>4.3.</w:t>
      </w:r>
      <w:r w:rsidR="000754C7">
        <w:rPr>
          <w:szCs w:val="28"/>
        </w:rPr>
        <w:t xml:space="preserve"> </w:t>
      </w:r>
      <w:r w:rsidRPr="00B21B96">
        <w:rPr>
          <w:szCs w:val="28"/>
          <w:shd w:val="clear" w:color="auto" w:fill="FFFFFF"/>
        </w:rPr>
        <w:t xml:space="preserve">Оценка состояния зеленых насаждений для решения вопроса о проведении санитарных рубок или для проведения санитарно-оздоровительных </w:t>
      </w:r>
      <w:r w:rsidRPr="00B21B96">
        <w:rPr>
          <w:szCs w:val="28"/>
          <w:shd w:val="clear" w:color="auto" w:fill="FFFFFF"/>
        </w:rPr>
        <w:lastRenderedPageBreak/>
        <w:t xml:space="preserve">мероприятий аварийных деревьев и кустарников производится в соответствии </w:t>
      </w:r>
      <w:proofErr w:type="gramStart"/>
      <w:r w:rsidRPr="00B21B96">
        <w:rPr>
          <w:szCs w:val="28"/>
          <w:shd w:val="clear" w:color="auto" w:fill="FFFFFF"/>
        </w:rPr>
        <w:t>с</w:t>
      </w:r>
      <w:proofErr w:type="gramEnd"/>
      <w:r>
        <w:rPr>
          <w:szCs w:val="28"/>
          <w:shd w:val="clear" w:color="auto" w:fill="FFFFFF"/>
        </w:rPr>
        <w:t xml:space="preserve"> следующими показателями</w:t>
      </w:r>
      <w:r w:rsidRPr="00B21B96">
        <w:rPr>
          <w:szCs w:val="28"/>
          <w:shd w:val="clear" w:color="auto" w:fill="FFFFFF"/>
        </w:rPr>
        <w:t>:</w:t>
      </w:r>
    </w:p>
    <w:tbl>
      <w:tblPr>
        <w:tblpPr w:leftFromText="180" w:rightFromText="180" w:vertAnchor="text" w:horzAnchor="margin" w:tblpY="167"/>
        <w:tblW w:w="0" w:type="auto"/>
        <w:tblCellMar>
          <w:left w:w="0" w:type="dxa"/>
          <w:right w:w="0" w:type="dxa"/>
        </w:tblCellMar>
        <w:tblLook w:val="04A0"/>
      </w:tblPr>
      <w:tblGrid>
        <w:gridCol w:w="3295"/>
        <w:gridCol w:w="3169"/>
        <w:gridCol w:w="2891"/>
      </w:tblGrid>
      <w:tr w:rsidR="0007701D" w:rsidRPr="00844F36" w:rsidTr="0007701D">
        <w:trPr>
          <w:trHeight w:val="10"/>
        </w:trPr>
        <w:tc>
          <w:tcPr>
            <w:tcW w:w="3295" w:type="dxa"/>
            <w:hideMark/>
          </w:tcPr>
          <w:p w:rsidR="0007701D" w:rsidRPr="00844F36" w:rsidRDefault="0007701D" w:rsidP="000754C7">
            <w:pPr>
              <w:pStyle w:val="ac"/>
              <w:rPr>
                <w:sz w:val="24"/>
                <w:szCs w:val="24"/>
              </w:rPr>
            </w:pPr>
          </w:p>
        </w:tc>
        <w:tc>
          <w:tcPr>
            <w:tcW w:w="3169" w:type="dxa"/>
            <w:hideMark/>
          </w:tcPr>
          <w:p w:rsidR="0007701D" w:rsidRPr="00844F36" w:rsidRDefault="0007701D" w:rsidP="000754C7">
            <w:pPr>
              <w:pStyle w:val="ac"/>
              <w:rPr>
                <w:sz w:val="24"/>
                <w:szCs w:val="24"/>
              </w:rPr>
            </w:pPr>
          </w:p>
        </w:tc>
        <w:tc>
          <w:tcPr>
            <w:tcW w:w="2891" w:type="dxa"/>
            <w:hideMark/>
          </w:tcPr>
          <w:p w:rsidR="0007701D" w:rsidRPr="00844F36" w:rsidRDefault="0007701D" w:rsidP="000754C7">
            <w:pPr>
              <w:pStyle w:val="ac"/>
              <w:rPr>
                <w:sz w:val="24"/>
                <w:szCs w:val="24"/>
              </w:rPr>
            </w:pPr>
          </w:p>
        </w:tc>
      </w:tr>
      <w:tr w:rsidR="0007701D" w:rsidRPr="00844F36" w:rsidTr="0007701D">
        <w:tc>
          <w:tcPr>
            <w:tcW w:w="3295"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07701D" w:rsidRPr="00844F36" w:rsidRDefault="0007701D" w:rsidP="000754C7">
            <w:pPr>
              <w:pStyle w:val="ac"/>
              <w:rPr>
                <w:b/>
                <w:sz w:val="24"/>
                <w:szCs w:val="24"/>
              </w:rPr>
            </w:pPr>
            <w:r w:rsidRPr="00844F36">
              <w:rPr>
                <w:b/>
                <w:sz w:val="24"/>
                <w:szCs w:val="24"/>
              </w:rPr>
              <w:t>Категории деревьев и</w:t>
            </w:r>
          </w:p>
        </w:tc>
        <w:tc>
          <w:tcPr>
            <w:tcW w:w="6060"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701D" w:rsidRPr="00844F36" w:rsidRDefault="0007701D" w:rsidP="000754C7">
            <w:pPr>
              <w:pStyle w:val="ac"/>
              <w:rPr>
                <w:b/>
                <w:sz w:val="24"/>
                <w:szCs w:val="24"/>
              </w:rPr>
            </w:pPr>
            <w:r w:rsidRPr="00844F36">
              <w:rPr>
                <w:b/>
                <w:sz w:val="24"/>
                <w:szCs w:val="24"/>
              </w:rPr>
              <w:t>Показатели, определяющие вид мероприятий</w:t>
            </w:r>
          </w:p>
        </w:tc>
      </w:tr>
      <w:tr w:rsidR="0007701D" w:rsidRPr="00844F36" w:rsidTr="0007701D">
        <w:tc>
          <w:tcPr>
            <w:tcW w:w="3295"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07701D" w:rsidRPr="00844F36" w:rsidRDefault="0007701D" w:rsidP="000754C7">
            <w:pPr>
              <w:pStyle w:val="ac"/>
              <w:rPr>
                <w:b/>
                <w:sz w:val="24"/>
                <w:szCs w:val="24"/>
              </w:rPr>
            </w:pPr>
            <w:r w:rsidRPr="00844F36">
              <w:rPr>
                <w:b/>
                <w:sz w:val="24"/>
                <w:szCs w:val="24"/>
              </w:rPr>
              <w:t>кустарников</w:t>
            </w:r>
          </w:p>
        </w:tc>
        <w:tc>
          <w:tcPr>
            <w:tcW w:w="316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701D" w:rsidRPr="00844F36" w:rsidRDefault="0007701D" w:rsidP="000754C7">
            <w:pPr>
              <w:pStyle w:val="ac"/>
              <w:rPr>
                <w:b/>
                <w:sz w:val="24"/>
                <w:szCs w:val="24"/>
              </w:rPr>
            </w:pPr>
            <w:r w:rsidRPr="00844F36">
              <w:rPr>
                <w:b/>
                <w:sz w:val="24"/>
                <w:szCs w:val="24"/>
              </w:rPr>
              <w:t>Санитарная рубка деревьев и кустарников</w:t>
            </w:r>
          </w:p>
        </w:tc>
        <w:tc>
          <w:tcPr>
            <w:tcW w:w="289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701D" w:rsidRPr="00844F36" w:rsidRDefault="0007701D" w:rsidP="000754C7">
            <w:pPr>
              <w:pStyle w:val="ac"/>
              <w:rPr>
                <w:b/>
                <w:sz w:val="24"/>
                <w:szCs w:val="24"/>
              </w:rPr>
            </w:pPr>
            <w:r w:rsidRPr="00844F36">
              <w:rPr>
                <w:b/>
                <w:sz w:val="24"/>
                <w:szCs w:val="24"/>
              </w:rPr>
              <w:t>Санитарно-оздоровительные мероприятия</w:t>
            </w:r>
          </w:p>
        </w:tc>
      </w:tr>
      <w:tr w:rsidR="0007701D" w:rsidRPr="00844F36" w:rsidTr="0007701D">
        <w:tc>
          <w:tcPr>
            <w:tcW w:w="32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701D" w:rsidRPr="00844F36" w:rsidRDefault="0007701D" w:rsidP="000754C7">
            <w:pPr>
              <w:pStyle w:val="ac"/>
              <w:rPr>
                <w:sz w:val="24"/>
                <w:szCs w:val="24"/>
              </w:rPr>
            </w:pPr>
            <w:r w:rsidRPr="00844F36">
              <w:rPr>
                <w:sz w:val="24"/>
                <w:szCs w:val="24"/>
              </w:rPr>
              <w:t>Зеленые насаждения всех категорий состояния с раскидистой или асимметричной кроной с отдельными или многочисленными усохшими и сломленными крупными фрагментами кроны (вершинами, скелетными ветвями и проч.), не устойчивые к шквалистым ветрам (от 12 м/с)</w:t>
            </w:r>
          </w:p>
        </w:tc>
        <w:tc>
          <w:tcPr>
            <w:tcW w:w="316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701D" w:rsidRPr="00844F36" w:rsidRDefault="0007701D" w:rsidP="000754C7">
            <w:pPr>
              <w:pStyle w:val="ac"/>
              <w:rPr>
                <w:sz w:val="24"/>
                <w:szCs w:val="24"/>
              </w:rPr>
            </w:pPr>
            <w:proofErr w:type="spellStart"/>
            <w:r w:rsidRPr="00844F36">
              <w:rPr>
                <w:sz w:val="24"/>
                <w:szCs w:val="24"/>
              </w:rPr>
              <w:t>Старовозрастные</w:t>
            </w:r>
            <w:proofErr w:type="spellEnd"/>
            <w:r w:rsidRPr="00844F36">
              <w:rPr>
                <w:sz w:val="24"/>
                <w:szCs w:val="24"/>
              </w:rPr>
              <w:t xml:space="preserve"> и крупногабаритные деревья при наличии в их кронах усохших или надломленных крупных ветвей (с диаметром более 8 см) или сухих ветвей любых размеров, составляющими более четверти кроны</w:t>
            </w:r>
          </w:p>
        </w:tc>
        <w:tc>
          <w:tcPr>
            <w:tcW w:w="289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701D" w:rsidRPr="00844F36" w:rsidRDefault="0007701D" w:rsidP="000754C7">
            <w:pPr>
              <w:pStyle w:val="ac"/>
              <w:rPr>
                <w:sz w:val="24"/>
                <w:szCs w:val="24"/>
              </w:rPr>
            </w:pPr>
            <w:r w:rsidRPr="00844F36">
              <w:rPr>
                <w:sz w:val="24"/>
                <w:szCs w:val="24"/>
              </w:rPr>
              <w:t>При среднем и молодом возрасте деревьев, способных восстановить крону после глубокой санитарной и формовочной обрезки</w:t>
            </w:r>
          </w:p>
        </w:tc>
      </w:tr>
      <w:tr w:rsidR="0007701D" w:rsidRPr="00844F36" w:rsidTr="0007701D">
        <w:tc>
          <w:tcPr>
            <w:tcW w:w="32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701D" w:rsidRPr="00844F36" w:rsidRDefault="0007701D" w:rsidP="000754C7">
            <w:pPr>
              <w:pStyle w:val="ac"/>
              <w:rPr>
                <w:sz w:val="24"/>
                <w:szCs w:val="24"/>
              </w:rPr>
            </w:pPr>
            <w:r w:rsidRPr="00844F36">
              <w:rPr>
                <w:sz w:val="24"/>
                <w:szCs w:val="24"/>
              </w:rPr>
              <w:t xml:space="preserve">Деревья и кустарники с признаками поражения </w:t>
            </w:r>
            <w:proofErr w:type="spellStart"/>
            <w:r w:rsidRPr="00844F36">
              <w:rPr>
                <w:sz w:val="24"/>
                <w:szCs w:val="24"/>
              </w:rPr>
              <w:t>гнилевыми</w:t>
            </w:r>
            <w:proofErr w:type="spellEnd"/>
            <w:r w:rsidRPr="00844F36">
              <w:rPr>
                <w:sz w:val="24"/>
                <w:szCs w:val="24"/>
              </w:rPr>
              <w:t xml:space="preserve"> болезнями, нарушающими прочность древесины и повышающими их </w:t>
            </w:r>
            <w:proofErr w:type="spellStart"/>
            <w:r w:rsidRPr="00844F36">
              <w:rPr>
                <w:sz w:val="24"/>
                <w:szCs w:val="24"/>
              </w:rPr>
              <w:t>буреломность</w:t>
            </w:r>
            <w:proofErr w:type="spellEnd"/>
            <w:r w:rsidRPr="00844F36">
              <w:rPr>
                <w:sz w:val="24"/>
                <w:szCs w:val="24"/>
              </w:rPr>
              <w:t xml:space="preserve"> и </w:t>
            </w:r>
            <w:proofErr w:type="spellStart"/>
            <w:r w:rsidRPr="00844F36">
              <w:rPr>
                <w:sz w:val="24"/>
                <w:szCs w:val="24"/>
              </w:rPr>
              <w:t>ветровальность</w:t>
            </w:r>
            <w:proofErr w:type="spellEnd"/>
          </w:p>
        </w:tc>
        <w:tc>
          <w:tcPr>
            <w:tcW w:w="316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701D" w:rsidRPr="00844F36" w:rsidRDefault="0007701D" w:rsidP="000754C7">
            <w:pPr>
              <w:pStyle w:val="ac"/>
              <w:rPr>
                <w:sz w:val="24"/>
                <w:szCs w:val="24"/>
              </w:rPr>
            </w:pPr>
            <w:r w:rsidRPr="00844F36">
              <w:rPr>
                <w:sz w:val="24"/>
                <w:szCs w:val="24"/>
              </w:rPr>
              <w:t xml:space="preserve">При поражении </w:t>
            </w:r>
            <w:proofErr w:type="spellStart"/>
            <w:r w:rsidRPr="00844F36">
              <w:rPr>
                <w:sz w:val="24"/>
                <w:szCs w:val="24"/>
              </w:rPr>
              <w:t>гнилями</w:t>
            </w:r>
            <w:proofErr w:type="spellEnd"/>
            <w:r w:rsidRPr="00844F36">
              <w:rPr>
                <w:sz w:val="24"/>
                <w:szCs w:val="24"/>
              </w:rPr>
              <w:t xml:space="preserve"> в сильной степени, с наличием плодовых тел дереворазрушающих грибов, с крупными дуплами, </w:t>
            </w:r>
            <w:proofErr w:type="spellStart"/>
            <w:r w:rsidRPr="00844F36">
              <w:rPr>
                <w:sz w:val="24"/>
                <w:szCs w:val="24"/>
              </w:rPr>
              <w:t>сухобочинами</w:t>
            </w:r>
            <w:proofErr w:type="spellEnd"/>
            <w:r w:rsidRPr="00844F36">
              <w:rPr>
                <w:sz w:val="24"/>
                <w:szCs w:val="24"/>
              </w:rPr>
              <w:t>, усохшими скелетными ветвями</w:t>
            </w:r>
          </w:p>
        </w:tc>
        <w:tc>
          <w:tcPr>
            <w:tcW w:w="289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701D" w:rsidRPr="00844F36" w:rsidRDefault="0007701D" w:rsidP="000754C7">
            <w:pPr>
              <w:pStyle w:val="ac"/>
              <w:rPr>
                <w:sz w:val="24"/>
                <w:szCs w:val="24"/>
              </w:rPr>
            </w:pPr>
            <w:r w:rsidRPr="00844F36">
              <w:rPr>
                <w:sz w:val="24"/>
                <w:szCs w:val="24"/>
              </w:rPr>
              <w:t xml:space="preserve">При поражении </w:t>
            </w:r>
            <w:proofErr w:type="spellStart"/>
            <w:r w:rsidRPr="00844F36">
              <w:rPr>
                <w:sz w:val="24"/>
                <w:szCs w:val="24"/>
              </w:rPr>
              <w:t>гнилями</w:t>
            </w:r>
            <w:proofErr w:type="spellEnd"/>
            <w:r w:rsidRPr="00844F36">
              <w:rPr>
                <w:sz w:val="24"/>
                <w:szCs w:val="24"/>
              </w:rPr>
              <w:t xml:space="preserve"> в начальных стадиях развития</w:t>
            </w:r>
          </w:p>
        </w:tc>
      </w:tr>
      <w:tr w:rsidR="0007701D" w:rsidRPr="00844F36" w:rsidTr="0007701D">
        <w:tc>
          <w:tcPr>
            <w:tcW w:w="32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701D" w:rsidRPr="00844F36" w:rsidRDefault="0007701D" w:rsidP="000754C7">
            <w:pPr>
              <w:pStyle w:val="ac"/>
              <w:rPr>
                <w:sz w:val="24"/>
                <w:szCs w:val="24"/>
              </w:rPr>
            </w:pPr>
            <w:r w:rsidRPr="00844F36">
              <w:rPr>
                <w:sz w:val="24"/>
                <w:szCs w:val="24"/>
              </w:rPr>
              <w:t xml:space="preserve">Деревья с наклоном ствола, образовавшимся из-за недостатка освещения или </w:t>
            </w:r>
            <w:proofErr w:type="spellStart"/>
            <w:r w:rsidRPr="00844F36">
              <w:rPr>
                <w:sz w:val="24"/>
                <w:szCs w:val="24"/>
              </w:rPr>
              <w:t>загущенности</w:t>
            </w:r>
            <w:proofErr w:type="spellEnd"/>
            <w:r w:rsidRPr="00844F36">
              <w:rPr>
                <w:sz w:val="24"/>
                <w:szCs w:val="24"/>
              </w:rPr>
              <w:t xml:space="preserve"> насаждений</w:t>
            </w:r>
          </w:p>
        </w:tc>
        <w:tc>
          <w:tcPr>
            <w:tcW w:w="316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701D" w:rsidRPr="00844F36" w:rsidRDefault="0007701D" w:rsidP="000754C7">
            <w:pPr>
              <w:pStyle w:val="ac"/>
              <w:rPr>
                <w:sz w:val="24"/>
                <w:szCs w:val="24"/>
              </w:rPr>
            </w:pPr>
            <w:r w:rsidRPr="00844F36">
              <w:rPr>
                <w:sz w:val="24"/>
                <w:szCs w:val="24"/>
              </w:rPr>
              <w:t>При угле наклона ствола равном или более 45 градусов</w:t>
            </w:r>
          </w:p>
        </w:tc>
        <w:tc>
          <w:tcPr>
            <w:tcW w:w="289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701D" w:rsidRPr="00844F36" w:rsidRDefault="0007701D" w:rsidP="000754C7">
            <w:pPr>
              <w:pStyle w:val="ac"/>
              <w:rPr>
                <w:sz w:val="24"/>
                <w:szCs w:val="24"/>
              </w:rPr>
            </w:pPr>
            <w:r w:rsidRPr="00844F36">
              <w:rPr>
                <w:sz w:val="24"/>
                <w:szCs w:val="24"/>
              </w:rPr>
              <w:t>При угле наклона ствола менее 45 градусов</w:t>
            </w:r>
          </w:p>
        </w:tc>
      </w:tr>
      <w:tr w:rsidR="0007701D" w:rsidRPr="00844F36" w:rsidTr="0007701D">
        <w:tc>
          <w:tcPr>
            <w:tcW w:w="32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701D" w:rsidRPr="00844F36" w:rsidRDefault="0007701D" w:rsidP="000754C7">
            <w:pPr>
              <w:pStyle w:val="ac"/>
              <w:rPr>
                <w:sz w:val="24"/>
                <w:szCs w:val="24"/>
              </w:rPr>
            </w:pPr>
            <w:r w:rsidRPr="00844F36">
              <w:rPr>
                <w:sz w:val="24"/>
                <w:szCs w:val="24"/>
              </w:rPr>
              <w:t>Деревья, расположенные на расстоянии менее 5 м от строений и сооружений</w:t>
            </w:r>
          </w:p>
        </w:tc>
        <w:tc>
          <w:tcPr>
            <w:tcW w:w="316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701D" w:rsidRPr="00844F36" w:rsidRDefault="000754C7" w:rsidP="000754C7">
            <w:pPr>
              <w:pStyle w:val="ac"/>
              <w:rPr>
                <w:sz w:val="24"/>
                <w:szCs w:val="24"/>
              </w:rPr>
            </w:pPr>
            <w:r>
              <w:rPr>
                <w:sz w:val="24"/>
                <w:szCs w:val="24"/>
              </w:rPr>
              <w:t>Свод правил СП 42.13330.2016</w:t>
            </w:r>
            <w:r w:rsidR="0007701D" w:rsidRPr="00844F36">
              <w:rPr>
                <w:sz w:val="24"/>
                <w:szCs w:val="24"/>
              </w:rPr>
              <w:t xml:space="preserve"> </w:t>
            </w:r>
            <w:r>
              <w:rPr>
                <w:sz w:val="24"/>
                <w:szCs w:val="24"/>
              </w:rPr>
              <w:t>«</w:t>
            </w:r>
            <w:r w:rsidR="0007701D" w:rsidRPr="00844F36">
              <w:rPr>
                <w:sz w:val="24"/>
                <w:szCs w:val="24"/>
              </w:rPr>
              <w:t>Градостроительство. Планировка и застройка городских и сельских поселений</w:t>
            </w:r>
            <w:r>
              <w:rPr>
                <w:sz w:val="24"/>
                <w:szCs w:val="24"/>
              </w:rPr>
              <w:t>»</w:t>
            </w:r>
          </w:p>
        </w:tc>
        <w:tc>
          <w:tcPr>
            <w:tcW w:w="289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701D" w:rsidRPr="00844F36" w:rsidRDefault="0007701D" w:rsidP="000754C7">
            <w:pPr>
              <w:pStyle w:val="ac"/>
              <w:rPr>
                <w:sz w:val="24"/>
                <w:szCs w:val="24"/>
              </w:rPr>
            </w:pPr>
            <w:r w:rsidRPr="00844F36">
              <w:rPr>
                <w:sz w:val="24"/>
                <w:szCs w:val="24"/>
              </w:rPr>
              <w:t>Не проводятся</w:t>
            </w:r>
          </w:p>
        </w:tc>
      </w:tr>
    </w:tbl>
    <w:p w:rsidR="0007701D" w:rsidRDefault="0007701D" w:rsidP="000754C7">
      <w:pPr>
        <w:spacing w:after="200"/>
        <w:rPr>
          <w:szCs w:val="28"/>
          <w:shd w:val="clear" w:color="auto" w:fill="FFFFFF"/>
        </w:rPr>
      </w:pPr>
    </w:p>
    <w:p w:rsidR="0042048E" w:rsidRDefault="0042048E" w:rsidP="0042048E">
      <w:pPr>
        <w:spacing w:after="200"/>
        <w:rPr>
          <w:rFonts w:eastAsia="Calibri"/>
          <w:lang w:eastAsia="en-US"/>
        </w:rPr>
      </w:pPr>
      <w:r>
        <w:br w:type="page"/>
      </w:r>
    </w:p>
    <w:p w:rsidR="00190967" w:rsidRPr="0007701D" w:rsidRDefault="00190967" w:rsidP="000754C7">
      <w:pPr>
        <w:jc w:val="right"/>
        <w:rPr>
          <w:sz w:val="28"/>
          <w:szCs w:val="28"/>
          <w:shd w:val="clear" w:color="auto" w:fill="FFFFFF"/>
        </w:rPr>
      </w:pPr>
      <w:r>
        <w:lastRenderedPageBreak/>
        <w:t>Приложение 2</w:t>
      </w:r>
    </w:p>
    <w:p w:rsidR="00190967" w:rsidRDefault="00190967" w:rsidP="000754C7">
      <w:pPr>
        <w:pStyle w:val="a8"/>
        <w:jc w:val="right"/>
        <w:rPr>
          <w:rFonts w:ascii="Times New Roman" w:hAnsi="Times New Roman"/>
          <w:sz w:val="24"/>
          <w:szCs w:val="24"/>
        </w:rPr>
      </w:pPr>
      <w:r>
        <w:rPr>
          <w:rFonts w:ascii="Times New Roman" w:hAnsi="Times New Roman"/>
          <w:sz w:val="24"/>
          <w:szCs w:val="24"/>
        </w:rPr>
        <w:t>к По</w:t>
      </w:r>
      <w:r w:rsidRPr="006A2A8D">
        <w:rPr>
          <w:rFonts w:ascii="Times New Roman" w:hAnsi="Times New Roman"/>
          <w:sz w:val="24"/>
          <w:szCs w:val="24"/>
        </w:rPr>
        <w:t>становлению</w:t>
      </w:r>
      <w:r>
        <w:rPr>
          <w:rFonts w:ascii="Times New Roman" w:hAnsi="Times New Roman"/>
          <w:sz w:val="24"/>
          <w:szCs w:val="24"/>
        </w:rPr>
        <w:t xml:space="preserve"> </w:t>
      </w:r>
      <w:r w:rsidRPr="006A2A8D">
        <w:rPr>
          <w:rFonts w:ascii="Times New Roman" w:hAnsi="Times New Roman"/>
          <w:sz w:val="24"/>
          <w:szCs w:val="24"/>
        </w:rPr>
        <w:t>Администрации</w:t>
      </w:r>
    </w:p>
    <w:p w:rsidR="00190967" w:rsidRDefault="00190967" w:rsidP="000754C7">
      <w:pPr>
        <w:pStyle w:val="a8"/>
        <w:jc w:val="right"/>
        <w:rPr>
          <w:rFonts w:ascii="Times New Roman" w:hAnsi="Times New Roman"/>
          <w:sz w:val="24"/>
          <w:szCs w:val="24"/>
        </w:rPr>
      </w:pPr>
      <w:r>
        <w:rPr>
          <w:rFonts w:ascii="Times New Roman" w:hAnsi="Times New Roman"/>
          <w:sz w:val="24"/>
          <w:szCs w:val="24"/>
        </w:rPr>
        <w:t>Конаковского муниципального округа</w:t>
      </w:r>
    </w:p>
    <w:p w:rsidR="00190967" w:rsidRPr="002B6CB3" w:rsidRDefault="00190967" w:rsidP="000754C7">
      <w:pPr>
        <w:pStyle w:val="ac"/>
        <w:jc w:val="right"/>
        <w:rPr>
          <w:szCs w:val="28"/>
        </w:rPr>
      </w:pPr>
      <w:r>
        <w:rPr>
          <w:sz w:val="24"/>
          <w:szCs w:val="24"/>
        </w:rPr>
        <w:t>от ____._____.2025 №_______</w:t>
      </w:r>
    </w:p>
    <w:p w:rsidR="00190967" w:rsidRPr="00B21B96" w:rsidRDefault="00190967" w:rsidP="000754C7">
      <w:pPr>
        <w:pStyle w:val="ac"/>
        <w:rPr>
          <w:b/>
          <w:szCs w:val="28"/>
        </w:rPr>
      </w:pPr>
    </w:p>
    <w:p w:rsidR="00190967" w:rsidRPr="00091780" w:rsidRDefault="00190967" w:rsidP="000754C7">
      <w:pPr>
        <w:pStyle w:val="ac"/>
        <w:rPr>
          <w:b/>
          <w:szCs w:val="28"/>
        </w:rPr>
      </w:pPr>
      <w:r w:rsidRPr="00091780">
        <w:rPr>
          <w:b/>
          <w:szCs w:val="28"/>
        </w:rPr>
        <w:t>СОСТАВ</w:t>
      </w:r>
    </w:p>
    <w:p w:rsidR="00190967" w:rsidRPr="00091780" w:rsidRDefault="00190967" w:rsidP="000754C7">
      <w:pPr>
        <w:pStyle w:val="ac"/>
        <w:rPr>
          <w:b/>
          <w:szCs w:val="28"/>
        </w:rPr>
      </w:pPr>
      <w:r w:rsidRPr="00091780">
        <w:rPr>
          <w:b/>
          <w:szCs w:val="28"/>
        </w:rPr>
        <w:t xml:space="preserve">постоянно действующей комиссии по обследованию зелёных насаждений на территории </w:t>
      </w:r>
      <w:r w:rsidR="00C52D85" w:rsidRPr="00091780">
        <w:rPr>
          <w:b/>
          <w:szCs w:val="28"/>
        </w:rPr>
        <w:t xml:space="preserve">Конаковского </w:t>
      </w:r>
      <w:r w:rsidRPr="00091780">
        <w:rPr>
          <w:b/>
          <w:szCs w:val="28"/>
        </w:rPr>
        <w:t>муниципального округа Тверской области</w:t>
      </w:r>
    </w:p>
    <w:p w:rsidR="00190967" w:rsidRPr="00091780" w:rsidRDefault="00190967" w:rsidP="000754C7">
      <w:pPr>
        <w:pStyle w:val="ac"/>
        <w:jc w:val="left"/>
        <w:rPr>
          <w:b/>
          <w:szCs w:val="28"/>
        </w:rPr>
      </w:pPr>
      <w:r w:rsidRPr="00091780">
        <w:rPr>
          <w:b/>
          <w:szCs w:val="28"/>
        </w:rPr>
        <w:t> </w:t>
      </w:r>
    </w:p>
    <w:p w:rsidR="00190967" w:rsidRPr="00091780" w:rsidRDefault="00190967" w:rsidP="000754C7">
      <w:pPr>
        <w:pStyle w:val="a8"/>
        <w:rPr>
          <w:rFonts w:ascii="Times New Roman" w:hAnsi="Times New Roman"/>
          <w:b/>
          <w:sz w:val="28"/>
          <w:szCs w:val="28"/>
        </w:rPr>
      </w:pPr>
      <w:r w:rsidRPr="00091780">
        <w:rPr>
          <w:rFonts w:ascii="Times New Roman" w:hAnsi="Times New Roman"/>
          <w:b/>
          <w:sz w:val="28"/>
          <w:szCs w:val="28"/>
        </w:rPr>
        <w:t xml:space="preserve">Председатель комиссии:  </w:t>
      </w:r>
    </w:p>
    <w:p w:rsidR="00190967" w:rsidRPr="00091780" w:rsidRDefault="00C52D85" w:rsidP="000754C7">
      <w:pPr>
        <w:pStyle w:val="a8"/>
        <w:rPr>
          <w:rFonts w:ascii="Times New Roman" w:hAnsi="Times New Roman"/>
          <w:sz w:val="28"/>
          <w:szCs w:val="28"/>
        </w:rPr>
      </w:pPr>
      <w:r w:rsidRPr="00091780">
        <w:rPr>
          <w:rFonts w:ascii="Times New Roman" w:hAnsi="Times New Roman"/>
          <w:sz w:val="28"/>
          <w:szCs w:val="28"/>
        </w:rPr>
        <w:t xml:space="preserve">Начальник Управления территориями </w:t>
      </w:r>
      <w:r w:rsidR="00190967" w:rsidRPr="00091780">
        <w:rPr>
          <w:rFonts w:ascii="Times New Roman" w:hAnsi="Times New Roman"/>
          <w:sz w:val="28"/>
          <w:szCs w:val="28"/>
        </w:rPr>
        <w:t>Конаковского муниципального округа</w:t>
      </w:r>
    </w:p>
    <w:p w:rsidR="00190967" w:rsidRPr="00091780" w:rsidRDefault="00190967" w:rsidP="000754C7">
      <w:pPr>
        <w:pStyle w:val="a8"/>
        <w:rPr>
          <w:rFonts w:ascii="Times New Roman" w:hAnsi="Times New Roman"/>
          <w:sz w:val="28"/>
          <w:szCs w:val="28"/>
        </w:rPr>
      </w:pPr>
    </w:p>
    <w:p w:rsidR="00190967" w:rsidRPr="00091780" w:rsidRDefault="00190967" w:rsidP="000754C7">
      <w:pPr>
        <w:pStyle w:val="a8"/>
        <w:rPr>
          <w:rFonts w:ascii="Times New Roman" w:hAnsi="Times New Roman"/>
          <w:b/>
          <w:sz w:val="28"/>
          <w:szCs w:val="28"/>
        </w:rPr>
      </w:pPr>
      <w:r w:rsidRPr="00091780">
        <w:rPr>
          <w:rFonts w:ascii="Times New Roman" w:hAnsi="Times New Roman"/>
          <w:b/>
          <w:sz w:val="28"/>
          <w:szCs w:val="28"/>
        </w:rPr>
        <w:t xml:space="preserve">Заместитель председателя: </w:t>
      </w:r>
    </w:p>
    <w:p w:rsidR="00AD7EAB" w:rsidRPr="00091780" w:rsidRDefault="00C52D85" w:rsidP="000754C7">
      <w:pPr>
        <w:pStyle w:val="a8"/>
        <w:jc w:val="both"/>
        <w:rPr>
          <w:rFonts w:ascii="Times New Roman" w:hAnsi="Times New Roman"/>
          <w:sz w:val="28"/>
          <w:szCs w:val="28"/>
        </w:rPr>
      </w:pPr>
      <w:proofErr w:type="gramStart"/>
      <w:r w:rsidRPr="00091780">
        <w:rPr>
          <w:rFonts w:ascii="Times New Roman" w:hAnsi="Times New Roman"/>
          <w:sz w:val="28"/>
          <w:szCs w:val="28"/>
        </w:rPr>
        <w:t>Заместитель н</w:t>
      </w:r>
      <w:r w:rsidR="00190967" w:rsidRPr="00091780">
        <w:rPr>
          <w:rFonts w:ascii="Times New Roman" w:hAnsi="Times New Roman"/>
          <w:sz w:val="28"/>
          <w:szCs w:val="28"/>
        </w:rPr>
        <w:t>ачальник</w:t>
      </w:r>
      <w:r w:rsidRPr="00091780">
        <w:rPr>
          <w:rFonts w:ascii="Times New Roman" w:hAnsi="Times New Roman"/>
          <w:sz w:val="28"/>
          <w:szCs w:val="28"/>
        </w:rPr>
        <w:t>а</w:t>
      </w:r>
      <w:r w:rsidR="00BB224C" w:rsidRPr="00091780">
        <w:rPr>
          <w:rFonts w:ascii="Times New Roman" w:hAnsi="Times New Roman"/>
          <w:sz w:val="28"/>
          <w:szCs w:val="28"/>
        </w:rPr>
        <w:t>,</w:t>
      </w:r>
      <w:r w:rsidR="00190967" w:rsidRPr="00091780">
        <w:rPr>
          <w:rFonts w:ascii="Times New Roman" w:hAnsi="Times New Roman"/>
          <w:sz w:val="28"/>
          <w:szCs w:val="28"/>
        </w:rPr>
        <w:t xml:space="preserve"> </w:t>
      </w:r>
      <w:r w:rsidR="00BB224C" w:rsidRPr="00091780">
        <w:rPr>
          <w:rFonts w:ascii="Times New Roman" w:hAnsi="Times New Roman"/>
          <w:sz w:val="28"/>
          <w:szCs w:val="28"/>
        </w:rPr>
        <w:t>Заведующий отделом благоустройства</w:t>
      </w:r>
      <w:r w:rsidR="000754C7">
        <w:rPr>
          <w:rFonts w:ascii="Times New Roman" w:hAnsi="Times New Roman"/>
          <w:sz w:val="28"/>
          <w:szCs w:val="28"/>
        </w:rPr>
        <w:t xml:space="preserve"> </w:t>
      </w:r>
      <w:r w:rsidR="00190967" w:rsidRPr="00091780">
        <w:rPr>
          <w:rFonts w:ascii="Times New Roman" w:hAnsi="Times New Roman"/>
          <w:sz w:val="28"/>
          <w:szCs w:val="28"/>
        </w:rPr>
        <w:t>Управления территориями Конаковского муниципального округа</w:t>
      </w:r>
      <w:r w:rsidR="00BB224C" w:rsidRPr="00091780">
        <w:rPr>
          <w:rFonts w:ascii="Times New Roman" w:hAnsi="Times New Roman"/>
          <w:sz w:val="28"/>
          <w:szCs w:val="28"/>
        </w:rPr>
        <w:t xml:space="preserve"> </w:t>
      </w:r>
      <w:r w:rsidR="00AD7EAB" w:rsidRPr="00091780">
        <w:rPr>
          <w:rFonts w:ascii="Times New Roman" w:hAnsi="Times New Roman"/>
          <w:bCs/>
          <w:sz w:val="28"/>
          <w:szCs w:val="28"/>
        </w:rPr>
        <w:t xml:space="preserve">(в отношении территорий </w:t>
      </w:r>
      <w:r w:rsidR="000754C7">
        <w:rPr>
          <w:rFonts w:ascii="Times New Roman" w:hAnsi="Times New Roman"/>
          <w:bCs/>
          <w:sz w:val="28"/>
          <w:szCs w:val="28"/>
        </w:rPr>
        <w:br/>
      </w:r>
      <w:r w:rsidR="00AD7EAB" w:rsidRPr="00091780">
        <w:rPr>
          <w:rFonts w:ascii="Times New Roman" w:hAnsi="Times New Roman"/>
          <w:bCs/>
          <w:sz w:val="28"/>
          <w:szCs w:val="28"/>
        </w:rPr>
        <w:t xml:space="preserve">г. Конаково, дер. </w:t>
      </w:r>
      <w:proofErr w:type="spellStart"/>
      <w:r w:rsidR="00AD7EAB" w:rsidRPr="00091780">
        <w:rPr>
          <w:rFonts w:ascii="Times New Roman" w:hAnsi="Times New Roman"/>
          <w:bCs/>
          <w:sz w:val="28"/>
          <w:szCs w:val="28"/>
        </w:rPr>
        <w:t>Белавино</w:t>
      </w:r>
      <w:proofErr w:type="spellEnd"/>
      <w:r w:rsidR="00AD7EAB" w:rsidRPr="00091780">
        <w:rPr>
          <w:rFonts w:ascii="Times New Roman" w:hAnsi="Times New Roman"/>
          <w:bCs/>
          <w:sz w:val="28"/>
          <w:szCs w:val="28"/>
        </w:rPr>
        <w:t xml:space="preserve">, дер. Речицы, дер. </w:t>
      </w:r>
      <w:proofErr w:type="spellStart"/>
      <w:r w:rsidR="00AD7EAB" w:rsidRPr="00091780">
        <w:rPr>
          <w:rFonts w:ascii="Times New Roman" w:hAnsi="Times New Roman"/>
          <w:bCs/>
          <w:sz w:val="28"/>
          <w:szCs w:val="28"/>
        </w:rPr>
        <w:t>Шумново</w:t>
      </w:r>
      <w:proofErr w:type="spellEnd"/>
      <w:r w:rsidR="00AD7EAB" w:rsidRPr="00091780">
        <w:rPr>
          <w:rFonts w:ascii="Times New Roman" w:hAnsi="Times New Roman"/>
          <w:bCs/>
          <w:sz w:val="28"/>
          <w:szCs w:val="28"/>
        </w:rPr>
        <w:t xml:space="preserve">, дер. </w:t>
      </w:r>
      <w:proofErr w:type="spellStart"/>
      <w:r w:rsidR="00AD7EAB" w:rsidRPr="00091780">
        <w:rPr>
          <w:rFonts w:ascii="Times New Roman" w:hAnsi="Times New Roman"/>
          <w:bCs/>
          <w:sz w:val="28"/>
          <w:szCs w:val="28"/>
        </w:rPr>
        <w:t>Вахромеево</w:t>
      </w:r>
      <w:proofErr w:type="spellEnd"/>
      <w:r w:rsidR="00AD7EAB" w:rsidRPr="00091780">
        <w:rPr>
          <w:rFonts w:ascii="Times New Roman" w:hAnsi="Times New Roman"/>
          <w:bCs/>
          <w:sz w:val="28"/>
          <w:szCs w:val="28"/>
        </w:rPr>
        <w:t>, дер. Карачарово, пос. Энергетик)</w:t>
      </w:r>
      <w:proofErr w:type="gramEnd"/>
    </w:p>
    <w:p w:rsidR="00AD7EAB" w:rsidRPr="00091780" w:rsidRDefault="00AD7EAB" w:rsidP="000754C7">
      <w:pPr>
        <w:pStyle w:val="a8"/>
        <w:jc w:val="both"/>
        <w:rPr>
          <w:rFonts w:ascii="Times New Roman" w:hAnsi="Times New Roman"/>
          <w:bCs/>
          <w:sz w:val="28"/>
          <w:szCs w:val="28"/>
        </w:rPr>
      </w:pPr>
    </w:p>
    <w:p w:rsidR="00AD7EAB" w:rsidRPr="00091780" w:rsidRDefault="00AD7EAB" w:rsidP="000754C7">
      <w:pPr>
        <w:pStyle w:val="a8"/>
        <w:jc w:val="both"/>
        <w:rPr>
          <w:rFonts w:ascii="Times New Roman" w:hAnsi="Times New Roman"/>
          <w:bCs/>
          <w:sz w:val="28"/>
          <w:szCs w:val="28"/>
        </w:rPr>
      </w:pPr>
      <w:r w:rsidRPr="00091780">
        <w:rPr>
          <w:rFonts w:ascii="Times New Roman" w:hAnsi="Times New Roman"/>
          <w:bCs/>
          <w:sz w:val="28"/>
          <w:szCs w:val="28"/>
        </w:rPr>
        <w:t xml:space="preserve">Директор МКУ Центр по благоустройству (в отношении подведомственных территорий) </w:t>
      </w:r>
    </w:p>
    <w:p w:rsidR="007778FB" w:rsidRPr="00091780" w:rsidRDefault="007778FB" w:rsidP="000754C7">
      <w:pPr>
        <w:pStyle w:val="a8"/>
        <w:rPr>
          <w:rFonts w:ascii="Times New Roman" w:hAnsi="Times New Roman"/>
          <w:sz w:val="28"/>
          <w:szCs w:val="28"/>
        </w:rPr>
      </w:pPr>
    </w:p>
    <w:p w:rsidR="00190967" w:rsidRPr="00091780" w:rsidRDefault="00190967" w:rsidP="000754C7">
      <w:pPr>
        <w:pStyle w:val="a8"/>
        <w:rPr>
          <w:rFonts w:ascii="Times New Roman" w:hAnsi="Times New Roman"/>
          <w:sz w:val="28"/>
          <w:szCs w:val="28"/>
        </w:rPr>
      </w:pPr>
      <w:r w:rsidRPr="00091780">
        <w:rPr>
          <w:rFonts w:ascii="Times New Roman" w:hAnsi="Times New Roman"/>
          <w:b/>
          <w:sz w:val="28"/>
          <w:szCs w:val="28"/>
        </w:rPr>
        <w:t xml:space="preserve">Секретарь Комиссии: </w:t>
      </w:r>
    </w:p>
    <w:p w:rsidR="00AD7EAB" w:rsidRPr="00091780" w:rsidRDefault="00190967" w:rsidP="000754C7">
      <w:pPr>
        <w:pStyle w:val="a8"/>
        <w:jc w:val="both"/>
        <w:rPr>
          <w:rFonts w:ascii="Times New Roman" w:hAnsi="Times New Roman"/>
          <w:sz w:val="28"/>
          <w:szCs w:val="28"/>
        </w:rPr>
      </w:pPr>
      <w:r w:rsidRPr="00091780">
        <w:rPr>
          <w:rFonts w:ascii="Times New Roman" w:hAnsi="Times New Roman"/>
          <w:sz w:val="28"/>
          <w:szCs w:val="28"/>
        </w:rPr>
        <w:t>Главный специалист отдела благоустройства</w:t>
      </w:r>
      <w:r w:rsidR="00091780" w:rsidRPr="00091780">
        <w:rPr>
          <w:rFonts w:ascii="Times New Roman" w:hAnsi="Times New Roman"/>
          <w:sz w:val="28"/>
          <w:szCs w:val="28"/>
        </w:rPr>
        <w:t xml:space="preserve"> </w:t>
      </w:r>
      <w:r w:rsidRPr="00091780">
        <w:rPr>
          <w:rFonts w:ascii="Times New Roman" w:hAnsi="Times New Roman"/>
          <w:sz w:val="28"/>
          <w:szCs w:val="28"/>
        </w:rPr>
        <w:t>Управления территориями</w:t>
      </w:r>
      <w:r w:rsidR="00091780" w:rsidRPr="00091780">
        <w:rPr>
          <w:rFonts w:ascii="Times New Roman" w:hAnsi="Times New Roman"/>
          <w:sz w:val="28"/>
          <w:szCs w:val="28"/>
        </w:rPr>
        <w:t xml:space="preserve"> </w:t>
      </w:r>
      <w:r w:rsidRPr="00091780">
        <w:rPr>
          <w:rFonts w:ascii="Times New Roman" w:hAnsi="Times New Roman"/>
          <w:sz w:val="28"/>
          <w:szCs w:val="28"/>
        </w:rPr>
        <w:t>Конаковского муниципального округа</w:t>
      </w:r>
      <w:r w:rsidR="00091780" w:rsidRPr="00091780">
        <w:rPr>
          <w:rFonts w:ascii="Times New Roman" w:hAnsi="Times New Roman"/>
          <w:sz w:val="28"/>
          <w:szCs w:val="28"/>
        </w:rPr>
        <w:t xml:space="preserve"> </w:t>
      </w:r>
      <w:r w:rsidRPr="00091780">
        <w:rPr>
          <w:rFonts w:ascii="Times New Roman" w:hAnsi="Times New Roman"/>
          <w:sz w:val="28"/>
          <w:szCs w:val="28"/>
        </w:rPr>
        <w:t xml:space="preserve">Тверской  области </w:t>
      </w:r>
      <w:r w:rsidR="00091780" w:rsidRPr="00091780">
        <w:rPr>
          <w:rFonts w:ascii="Times New Roman" w:hAnsi="Times New Roman"/>
          <w:bCs/>
          <w:sz w:val="28"/>
          <w:szCs w:val="28"/>
        </w:rPr>
        <w:t xml:space="preserve">(в отношении </w:t>
      </w:r>
      <w:r w:rsidR="00AD7EAB" w:rsidRPr="00091780">
        <w:rPr>
          <w:rFonts w:ascii="Times New Roman" w:hAnsi="Times New Roman"/>
          <w:bCs/>
          <w:sz w:val="28"/>
          <w:szCs w:val="28"/>
        </w:rPr>
        <w:t xml:space="preserve">территорий </w:t>
      </w:r>
      <w:proofErr w:type="gramStart"/>
      <w:r w:rsidR="00AD7EAB" w:rsidRPr="00091780">
        <w:rPr>
          <w:rFonts w:ascii="Times New Roman" w:hAnsi="Times New Roman"/>
          <w:bCs/>
          <w:sz w:val="28"/>
          <w:szCs w:val="28"/>
        </w:rPr>
        <w:t>г</w:t>
      </w:r>
      <w:proofErr w:type="gramEnd"/>
      <w:r w:rsidR="00AD7EAB" w:rsidRPr="00091780">
        <w:rPr>
          <w:rFonts w:ascii="Times New Roman" w:hAnsi="Times New Roman"/>
          <w:bCs/>
          <w:sz w:val="28"/>
          <w:szCs w:val="28"/>
        </w:rPr>
        <w:t xml:space="preserve">. Конаково, дер. </w:t>
      </w:r>
      <w:proofErr w:type="spellStart"/>
      <w:r w:rsidR="00AD7EAB" w:rsidRPr="00091780">
        <w:rPr>
          <w:rFonts w:ascii="Times New Roman" w:hAnsi="Times New Roman"/>
          <w:bCs/>
          <w:sz w:val="28"/>
          <w:szCs w:val="28"/>
        </w:rPr>
        <w:t>Белавино</w:t>
      </w:r>
      <w:proofErr w:type="spellEnd"/>
      <w:r w:rsidR="00AD7EAB" w:rsidRPr="00091780">
        <w:rPr>
          <w:rFonts w:ascii="Times New Roman" w:hAnsi="Times New Roman"/>
          <w:bCs/>
          <w:sz w:val="28"/>
          <w:szCs w:val="28"/>
        </w:rPr>
        <w:t xml:space="preserve">, дер. Речицы, дер. </w:t>
      </w:r>
      <w:proofErr w:type="spellStart"/>
      <w:r w:rsidR="00AD7EAB" w:rsidRPr="00091780">
        <w:rPr>
          <w:rFonts w:ascii="Times New Roman" w:hAnsi="Times New Roman"/>
          <w:bCs/>
          <w:sz w:val="28"/>
          <w:szCs w:val="28"/>
        </w:rPr>
        <w:t>Шумново</w:t>
      </w:r>
      <w:proofErr w:type="spellEnd"/>
      <w:r w:rsidR="00AD7EAB" w:rsidRPr="00091780">
        <w:rPr>
          <w:rFonts w:ascii="Times New Roman" w:hAnsi="Times New Roman"/>
          <w:bCs/>
          <w:sz w:val="28"/>
          <w:szCs w:val="28"/>
        </w:rPr>
        <w:t xml:space="preserve">, дер. </w:t>
      </w:r>
      <w:proofErr w:type="spellStart"/>
      <w:r w:rsidR="00AD7EAB" w:rsidRPr="00091780">
        <w:rPr>
          <w:rFonts w:ascii="Times New Roman" w:hAnsi="Times New Roman"/>
          <w:bCs/>
          <w:sz w:val="28"/>
          <w:szCs w:val="28"/>
        </w:rPr>
        <w:t>Вахромеево</w:t>
      </w:r>
      <w:proofErr w:type="spellEnd"/>
      <w:r w:rsidR="00AD7EAB" w:rsidRPr="00091780">
        <w:rPr>
          <w:rFonts w:ascii="Times New Roman" w:hAnsi="Times New Roman"/>
          <w:bCs/>
          <w:sz w:val="28"/>
          <w:szCs w:val="28"/>
        </w:rPr>
        <w:t>, дер. Карачарово, пос. Энергетик)</w:t>
      </w:r>
    </w:p>
    <w:p w:rsidR="00AD7EAB" w:rsidRPr="00091780" w:rsidRDefault="00AD7EAB" w:rsidP="000754C7">
      <w:pPr>
        <w:pStyle w:val="a8"/>
        <w:jc w:val="both"/>
        <w:rPr>
          <w:rFonts w:ascii="Times New Roman" w:hAnsi="Times New Roman"/>
          <w:bCs/>
          <w:sz w:val="28"/>
          <w:szCs w:val="28"/>
        </w:rPr>
      </w:pPr>
    </w:p>
    <w:p w:rsidR="00190967" w:rsidRPr="00091780" w:rsidRDefault="00AD7EAB" w:rsidP="000754C7">
      <w:pPr>
        <w:pStyle w:val="a8"/>
        <w:jc w:val="both"/>
        <w:rPr>
          <w:rFonts w:ascii="Times New Roman" w:hAnsi="Times New Roman"/>
          <w:bCs/>
          <w:sz w:val="28"/>
          <w:szCs w:val="28"/>
        </w:rPr>
      </w:pPr>
      <w:r w:rsidRPr="00091780">
        <w:rPr>
          <w:rFonts w:ascii="Times New Roman" w:hAnsi="Times New Roman"/>
          <w:bCs/>
          <w:sz w:val="28"/>
          <w:szCs w:val="28"/>
        </w:rPr>
        <w:t>Главный специалист МКУ Центр по благоустройству (в отношении подведомственных территорий)</w:t>
      </w:r>
    </w:p>
    <w:p w:rsidR="00AD7EAB" w:rsidRPr="00091780" w:rsidRDefault="00AD7EAB" w:rsidP="000754C7">
      <w:pPr>
        <w:pStyle w:val="a8"/>
        <w:rPr>
          <w:rFonts w:ascii="Times New Roman" w:hAnsi="Times New Roman"/>
          <w:b/>
          <w:sz w:val="28"/>
          <w:szCs w:val="28"/>
        </w:rPr>
      </w:pPr>
    </w:p>
    <w:p w:rsidR="00190967" w:rsidRPr="00091780" w:rsidRDefault="00190967" w:rsidP="000754C7">
      <w:pPr>
        <w:pStyle w:val="a8"/>
        <w:rPr>
          <w:rFonts w:ascii="Times New Roman" w:hAnsi="Times New Roman"/>
          <w:b/>
          <w:sz w:val="28"/>
          <w:szCs w:val="28"/>
        </w:rPr>
      </w:pPr>
      <w:r w:rsidRPr="00091780">
        <w:rPr>
          <w:rFonts w:ascii="Times New Roman" w:hAnsi="Times New Roman"/>
          <w:b/>
          <w:sz w:val="28"/>
          <w:szCs w:val="28"/>
        </w:rPr>
        <w:t xml:space="preserve">Члены комиссии: </w:t>
      </w:r>
    </w:p>
    <w:p w:rsidR="00190967" w:rsidRPr="00091780" w:rsidRDefault="00190967" w:rsidP="000754C7">
      <w:pPr>
        <w:pStyle w:val="a8"/>
        <w:rPr>
          <w:rFonts w:ascii="Times New Roman" w:hAnsi="Times New Roman"/>
          <w:sz w:val="28"/>
          <w:szCs w:val="28"/>
        </w:rPr>
      </w:pPr>
    </w:p>
    <w:p w:rsidR="00190967" w:rsidRPr="00091780" w:rsidRDefault="00AD7EAB" w:rsidP="000754C7">
      <w:pPr>
        <w:pStyle w:val="a8"/>
        <w:jc w:val="both"/>
        <w:rPr>
          <w:rFonts w:ascii="Times New Roman" w:hAnsi="Times New Roman"/>
          <w:sz w:val="28"/>
          <w:szCs w:val="28"/>
        </w:rPr>
      </w:pPr>
      <w:r w:rsidRPr="00091780">
        <w:rPr>
          <w:rFonts w:ascii="Times New Roman" w:hAnsi="Times New Roman"/>
          <w:sz w:val="28"/>
          <w:szCs w:val="28"/>
        </w:rPr>
        <w:t>Главный специалист коммунального отдела У</w:t>
      </w:r>
      <w:r w:rsidR="00091780" w:rsidRPr="00091780">
        <w:rPr>
          <w:rFonts w:ascii="Times New Roman" w:hAnsi="Times New Roman"/>
          <w:sz w:val="28"/>
          <w:szCs w:val="28"/>
        </w:rPr>
        <w:t>правления жилищно-</w:t>
      </w:r>
      <w:r w:rsidR="00190967" w:rsidRPr="00091780">
        <w:rPr>
          <w:rFonts w:ascii="Times New Roman" w:hAnsi="Times New Roman"/>
          <w:sz w:val="28"/>
          <w:szCs w:val="28"/>
        </w:rPr>
        <w:t>коммунального хозяйства</w:t>
      </w:r>
      <w:r w:rsidR="00091780" w:rsidRPr="00091780">
        <w:rPr>
          <w:rFonts w:ascii="Times New Roman" w:hAnsi="Times New Roman"/>
          <w:sz w:val="28"/>
          <w:szCs w:val="28"/>
        </w:rPr>
        <w:t xml:space="preserve"> </w:t>
      </w:r>
      <w:r w:rsidR="00190967" w:rsidRPr="00091780">
        <w:rPr>
          <w:rFonts w:ascii="Times New Roman" w:hAnsi="Times New Roman"/>
          <w:sz w:val="28"/>
          <w:szCs w:val="28"/>
        </w:rPr>
        <w:t>Конаковского муниципального округа Тверской области</w:t>
      </w:r>
    </w:p>
    <w:p w:rsidR="000754C7" w:rsidRDefault="000754C7" w:rsidP="000754C7">
      <w:pPr>
        <w:pStyle w:val="ac"/>
        <w:jc w:val="both"/>
        <w:rPr>
          <w:szCs w:val="28"/>
        </w:rPr>
      </w:pPr>
    </w:p>
    <w:p w:rsidR="00091780" w:rsidRDefault="00190967" w:rsidP="000754C7">
      <w:pPr>
        <w:pStyle w:val="ac"/>
        <w:jc w:val="both"/>
        <w:rPr>
          <w:szCs w:val="28"/>
        </w:rPr>
      </w:pPr>
      <w:r w:rsidRPr="00091780">
        <w:rPr>
          <w:szCs w:val="28"/>
        </w:rPr>
        <w:t>Начальник отдела благоустройства МБУ «КХ» Конаковского муниципальн</w:t>
      </w:r>
      <w:r w:rsidR="000C38DE">
        <w:rPr>
          <w:szCs w:val="28"/>
        </w:rPr>
        <w:t>ого округа Тверской области</w:t>
      </w:r>
    </w:p>
    <w:p w:rsidR="00091780" w:rsidRDefault="00091780" w:rsidP="000754C7">
      <w:pPr>
        <w:spacing w:after="200"/>
        <w:rPr>
          <w:sz w:val="28"/>
          <w:szCs w:val="28"/>
        </w:rPr>
      </w:pPr>
      <w:r>
        <w:rPr>
          <w:szCs w:val="28"/>
        </w:rPr>
        <w:br w:type="page"/>
      </w:r>
    </w:p>
    <w:p w:rsidR="00190967" w:rsidRPr="00091780" w:rsidRDefault="00190967" w:rsidP="000754C7">
      <w:pPr>
        <w:pStyle w:val="ac"/>
        <w:jc w:val="right"/>
        <w:rPr>
          <w:szCs w:val="28"/>
        </w:rPr>
      </w:pPr>
      <w:r>
        <w:rPr>
          <w:sz w:val="24"/>
          <w:szCs w:val="24"/>
        </w:rPr>
        <w:lastRenderedPageBreak/>
        <w:t>Приложение 3</w:t>
      </w:r>
    </w:p>
    <w:p w:rsidR="00190967" w:rsidRDefault="00190967" w:rsidP="000754C7">
      <w:pPr>
        <w:pStyle w:val="a8"/>
        <w:jc w:val="right"/>
        <w:rPr>
          <w:rFonts w:ascii="Times New Roman" w:hAnsi="Times New Roman"/>
          <w:sz w:val="24"/>
          <w:szCs w:val="24"/>
        </w:rPr>
      </w:pPr>
      <w:r>
        <w:rPr>
          <w:rFonts w:ascii="Times New Roman" w:hAnsi="Times New Roman"/>
          <w:sz w:val="24"/>
          <w:szCs w:val="24"/>
        </w:rPr>
        <w:t>к По</w:t>
      </w:r>
      <w:r w:rsidRPr="006A2A8D">
        <w:rPr>
          <w:rFonts w:ascii="Times New Roman" w:hAnsi="Times New Roman"/>
          <w:sz w:val="24"/>
          <w:szCs w:val="24"/>
        </w:rPr>
        <w:t>становлению</w:t>
      </w:r>
      <w:r>
        <w:rPr>
          <w:rFonts w:ascii="Times New Roman" w:hAnsi="Times New Roman"/>
          <w:sz w:val="24"/>
          <w:szCs w:val="24"/>
        </w:rPr>
        <w:t xml:space="preserve"> </w:t>
      </w:r>
      <w:r w:rsidRPr="006A2A8D">
        <w:rPr>
          <w:rFonts w:ascii="Times New Roman" w:hAnsi="Times New Roman"/>
          <w:sz w:val="24"/>
          <w:szCs w:val="24"/>
        </w:rPr>
        <w:t>Администрации</w:t>
      </w:r>
    </w:p>
    <w:p w:rsidR="00190967" w:rsidRDefault="00190967" w:rsidP="000754C7">
      <w:pPr>
        <w:pStyle w:val="a8"/>
        <w:jc w:val="right"/>
        <w:rPr>
          <w:rFonts w:ascii="Times New Roman" w:hAnsi="Times New Roman"/>
          <w:sz w:val="24"/>
          <w:szCs w:val="24"/>
        </w:rPr>
      </w:pPr>
      <w:r>
        <w:rPr>
          <w:rFonts w:ascii="Times New Roman" w:hAnsi="Times New Roman"/>
          <w:sz w:val="24"/>
          <w:szCs w:val="24"/>
        </w:rPr>
        <w:t>Конаковского муниципального округа</w:t>
      </w:r>
    </w:p>
    <w:p w:rsidR="00190967" w:rsidRPr="002B6CB3" w:rsidRDefault="00190967" w:rsidP="000754C7">
      <w:pPr>
        <w:pStyle w:val="ac"/>
        <w:jc w:val="right"/>
        <w:rPr>
          <w:szCs w:val="28"/>
        </w:rPr>
      </w:pPr>
      <w:r>
        <w:rPr>
          <w:sz w:val="24"/>
          <w:szCs w:val="24"/>
        </w:rPr>
        <w:t>от ____._____.2025 №_______</w:t>
      </w:r>
    </w:p>
    <w:p w:rsidR="00050B60" w:rsidRDefault="00050B60" w:rsidP="000754C7">
      <w:pPr>
        <w:pStyle w:val="ac"/>
        <w:rPr>
          <w:szCs w:val="28"/>
        </w:rPr>
      </w:pPr>
    </w:p>
    <w:p w:rsidR="00190967" w:rsidRPr="00B21B96" w:rsidRDefault="00190967" w:rsidP="000754C7">
      <w:pPr>
        <w:pStyle w:val="ac"/>
        <w:rPr>
          <w:b/>
          <w:szCs w:val="28"/>
        </w:rPr>
      </w:pPr>
      <w:r w:rsidRPr="00B21B96">
        <w:rPr>
          <w:b/>
          <w:szCs w:val="28"/>
        </w:rPr>
        <w:t>ПОЛОЖЕНИЕ</w:t>
      </w:r>
    </w:p>
    <w:p w:rsidR="00190967" w:rsidRPr="00B21B96" w:rsidRDefault="00190967" w:rsidP="000754C7">
      <w:pPr>
        <w:pStyle w:val="ac"/>
        <w:rPr>
          <w:b/>
          <w:szCs w:val="28"/>
        </w:rPr>
      </w:pPr>
      <w:r w:rsidRPr="00B21B96">
        <w:rPr>
          <w:b/>
          <w:szCs w:val="28"/>
        </w:rPr>
        <w:t xml:space="preserve">о постоянно действующей комиссии по обследованию зелёных насаждений на территории </w:t>
      </w:r>
      <w:r>
        <w:rPr>
          <w:b/>
          <w:szCs w:val="28"/>
        </w:rPr>
        <w:t>Конаковского муниципального округа Тверской области</w:t>
      </w:r>
    </w:p>
    <w:p w:rsidR="00190967" w:rsidRDefault="00190967" w:rsidP="000754C7">
      <w:pPr>
        <w:pStyle w:val="ac"/>
        <w:tabs>
          <w:tab w:val="left" w:pos="5468"/>
        </w:tabs>
        <w:rPr>
          <w:b/>
          <w:szCs w:val="28"/>
        </w:rPr>
      </w:pPr>
    </w:p>
    <w:p w:rsidR="00190967" w:rsidRDefault="00190967" w:rsidP="000754C7">
      <w:pPr>
        <w:pStyle w:val="ac"/>
        <w:numPr>
          <w:ilvl w:val="0"/>
          <w:numId w:val="2"/>
        </w:numPr>
        <w:tabs>
          <w:tab w:val="left" w:pos="5468"/>
        </w:tabs>
        <w:rPr>
          <w:b/>
          <w:szCs w:val="28"/>
        </w:rPr>
      </w:pPr>
      <w:r w:rsidRPr="00B21B96">
        <w:rPr>
          <w:b/>
          <w:szCs w:val="28"/>
        </w:rPr>
        <w:t>Общие положения</w:t>
      </w:r>
    </w:p>
    <w:p w:rsidR="00190967" w:rsidRPr="00B21B96" w:rsidRDefault="00190967" w:rsidP="000754C7">
      <w:pPr>
        <w:pStyle w:val="ac"/>
        <w:tabs>
          <w:tab w:val="left" w:pos="5468"/>
        </w:tabs>
        <w:ind w:left="720"/>
        <w:jc w:val="left"/>
        <w:rPr>
          <w:b/>
          <w:szCs w:val="28"/>
        </w:rPr>
      </w:pPr>
    </w:p>
    <w:p w:rsidR="00190967" w:rsidRPr="00B21B96" w:rsidRDefault="00190967" w:rsidP="000754C7">
      <w:pPr>
        <w:pStyle w:val="ac"/>
        <w:ind w:firstLine="851"/>
        <w:jc w:val="both"/>
        <w:rPr>
          <w:szCs w:val="28"/>
        </w:rPr>
      </w:pPr>
      <w:r w:rsidRPr="00B21B96">
        <w:rPr>
          <w:szCs w:val="28"/>
        </w:rPr>
        <w:t>1.1. Настоящее Положение определяет порядок работы постоянно действующей комиссии по о</w:t>
      </w:r>
      <w:r>
        <w:rPr>
          <w:szCs w:val="28"/>
        </w:rPr>
        <w:t xml:space="preserve">бследованию зелёных насаждений </w:t>
      </w:r>
      <w:r w:rsidRPr="00B21B96">
        <w:rPr>
          <w:szCs w:val="28"/>
        </w:rPr>
        <w:t xml:space="preserve">на территории </w:t>
      </w:r>
      <w:r>
        <w:rPr>
          <w:szCs w:val="28"/>
        </w:rPr>
        <w:t>Конаковского муниципального округа Тверской области</w:t>
      </w:r>
      <w:r w:rsidRPr="00B21B96">
        <w:rPr>
          <w:szCs w:val="28"/>
        </w:rPr>
        <w:t xml:space="preserve">  (далее - Комиссия).</w:t>
      </w:r>
    </w:p>
    <w:p w:rsidR="00190967" w:rsidRPr="00B21B96" w:rsidRDefault="00190967" w:rsidP="000754C7">
      <w:pPr>
        <w:pStyle w:val="ac"/>
        <w:ind w:firstLine="851"/>
        <w:jc w:val="both"/>
        <w:rPr>
          <w:szCs w:val="28"/>
        </w:rPr>
      </w:pPr>
      <w:r w:rsidRPr="00B21B96">
        <w:rPr>
          <w:szCs w:val="28"/>
        </w:rPr>
        <w:t xml:space="preserve">1.2. В своей деятельности Комиссия руководствуется Федеральным законом от 10.01.2002 N 7-ФЗ </w:t>
      </w:r>
      <w:r w:rsidR="00CC5B80">
        <w:rPr>
          <w:szCs w:val="28"/>
        </w:rPr>
        <w:t>«</w:t>
      </w:r>
      <w:r w:rsidRPr="00B21B96">
        <w:rPr>
          <w:szCs w:val="28"/>
        </w:rPr>
        <w:t>Об охране окружающей среды</w:t>
      </w:r>
      <w:r w:rsidR="00CC5B80">
        <w:rPr>
          <w:szCs w:val="28"/>
        </w:rPr>
        <w:t>»</w:t>
      </w:r>
      <w:r w:rsidRPr="00B21B96">
        <w:rPr>
          <w:szCs w:val="28"/>
        </w:rPr>
        <w:t xml:space="preserve">, </w:t>
      </w:r>
      <w:r w:rsidRPr="002B6CB3">
        <w:rPr>
          <w:szCs w:val="28"/>
        </w:rPr>
        <w:t xml:space="preserve">Правилами благоустройства на территории </w:t>
      </w:r>
      <w:r>
        <w:rPr>
          <w:szCs w:val="28"/>
        </w:rPr>
        <w:t>Конаковского муниципального округа</w:t>
      </w:r>
      <w:r w:rsidR="00CC5B80">
        <w:rPr>
          <w:szCs w:val="28"/>
        </w:rPr>
        <w:t xml:space="preserve"> </w:t>
      </w:r>
      <w:r w:rsidRPr="00B21B96">
        <w:rPr>
          <w:szCs w:val="28"/>
        </w:rPr>
        <w:t>и иным</w:t>
      </w:r>
      <w:r>
        <w:rPr>
          <w:szCs w:val="28"/>
        </w:rPr>
        <w:t>и нормативными правовыми актами</w:t>
      </w:r>
      <w:r w:rsidRPr="00B21B96">
        <w:rPr>
          <w:szCs w:val="28"/>
        </w:rPr>
        <w:t>.</w:t>
      </w:r>
    </w:p>
    <w:p w:rsidR="00190967" w:rsidRPr="00B21B96" w:rsidRDefault="00190967" w:rsidP="000754C7">
      <w:pPr>
        <w:pStyle w:val="ac"/>
        <w:ind w:firstLine="851"/>
        <w:jc w:val="both"/>
        <w:rPr>
          <w:szCs w:val="28"/>
        </w:rPr>
      </w:pPr>
      <w:r w:rsidRPr="00B21B96">
        <w:rPr>
          <w:szCs w:val="28"/>
        </w:rPr>
        <w:t>1.3. Комиссия формируется в составе председателя, заместителя председателя, секретаря, членов Комиссии.</w:t>
      </w:r>
    </w:p>
    <w:p w:rsidR="00190967" w:rsidRDefault="00190967" w:rsidP="000754C7">
      <w:pPr>
        <w:pStyle w:val="ac"/>
        <w:ind w:firstLine="851"/>
        <w:jc w:val="both"/>
        <w:rPr>
          <w:szCs w:val="28"/>
        </w:rPr>
      </w:pPr>
      <w:r w:rsidRPr="00B21B96">
        <w:rPr>
          <w:szCs w:val="28"/>
        </w:rPr>
        <w:t>1.4. Состав Комиссии утверждается</w:t>
      </w:r>
      <w:r>
        <w:rPr>
          <w:szCs w:val="28"/>
        </w:rPr>
        <w:t xml:space="preserve"> Постановлением А</w:t>
      </w:r>
      <w:r w:rsidRPr="00B21B96">
        <w:rPr>
          <w:szCs w:val="28"/>
        </w:rPr>
        <w:t xml:space="preserve">дминистрации </w:t>
      </w:r>
      <w:r>
        <w:rPr>
          <w:szCs w:val="28"/>
        </w:rPr>
        <w:t>Конаковского муниципального округа.</w:t>
      </w:r>
    </w:p>
    <w:p w:rsidR="00190967" w:rsidRPr="00B21B96" w:rsidRDefault="00190967" w:rsidP="000754C7">
      <w:pPr>
        <w:pStyle w:val="ac"/>
        <w:ind w:firstLine="851"/>
        <w:jc w:val="both"/>
        <w:rPr>
          <w:szCs w:val="28"/>
        </w:rPr>
      </w:pPr>
      <w:r>
        <w:rPr>
          <w:szCs w:val="28"/>
        </w:rPr>
        <w:t>1.5. Решение комиссии является обязательным для физических и юридических лиц и может быть об</w:t>
      </w:r>
      <w:r w:rsidR="00577037">
        <w:rPr>
          <w:szCs w:val="28"/>
        </w:rPr>
        <w:t>жаловано</w:t>
      </w:r>
      <w:r>
        <w:rPr>
          <w:szCs w:val="28"/>
        </w:rPr>
        <w:t xml:space="preserve"> в установленном законодательством порядке. </w:t>
      </w:r>
    </w:p>
    <w:p w:rsidR="00CC5B80" w:rsidRDefault="00CC5B80" w:rsidP="000754C7">
      <w:pPr>
        <w:pStyle w:val="ac"/>
        <w:rPr>
          <w:szCs w:val="28"/>
        </w:rPr>
      </w:pPr>
    </w:p>
    <w:p w:rsidR="00190967" w:rsidRPr="00B21B96" w:rsidRDefault="00190967" w:rsidP="000754C7">
      <w:pPr>
        <w:pStyle w:val="ac"/>
        <w:rPr>
          <w:b/>
          <w:szCs w:val="28"/>
        </w:rPr>
      </w:pPr>
      <w:r>
        <w:rPr>
          <w:b/>
          <w:szCs w:val="28"/>
        </w:rPr>
        <w:t xml:space="preserve">2. Цели, </w:t>
      </w:r>
      <w:r w:rsidRPr="00B21B96">
        <w:rPr>
          <w:b/>
          <w:szCs w:val="28"/>
        </w:rPr>
        <w:t>задачи</w:t>
      </w:r>
      <w:r>
        <w:rPr>
          <w:b/>
          <w:szCs w:val="28"/>
        </w:rPr>
        <w:t xml:space="preserve"> и функции</w:t>
      </w:r>
      <w:r w:rsidRPr="00B21B96">
        <w:rPr>
          <w:b/>
          <w:szCs w:val="28"/>
        </w:rPr>
        <w:t xml:space="preserve"> Комиссии</w:t>
      </w:r>
    </w:p>
    <w:p w:rsidR="00CC5B80" w:rsidRDefault="00CC5B80" w:rsidP="000754C7">
      <w:pPr>
        <w:pStyle w:val="ac"/>
        <w:jc w:val="both"/>
        <w:rPr>
          <w:szCs w:val="28"/>
        </w:rPr>
      </w:pPr>
    </w:p>
    <w:p w:rsidR="00190967" w:rsidRPr="00B21B96" w:rsidRDefault="00190967" w:rsidP="00CC5B80">
      <w:pPr>
        <w:pStyle w:val="ac"/>
        <w:ind w:firstLine="851"/>
        <w:jc w:val="both"/>
        <w:rPr>
          <w:szCs w:val="28"/>
        </w:rPr>
      </w:pPr>
      <w:r w:rsidRPr="00B21B96">
        <w:rPr>
          <w:szCs w:val="28"/>
        </w:rPr>
        <w:t xml:space="preserve">2.1. Комиссия создаётся с целью максимального сохранения зелёных насаждений на территории  </w:t>
      </w:r>
      <w:r>
        <w:rPr>
          <w:szCs w:val="28"/>
        </w:rPr>
        <w:t>Конаковского муниципального округа Тверской области</w:t>
      </w:r>
      <w:r w:rsidRPr="00B21B96">
        <w:rPr>
          <w:szCs w:val="28"/>
        </w:rPr>
        <w:t xml:space="preserve"> (далее </w:t>
      </w:r>
      <w:r w:rsidR="00CC5B80">
        <w:rPr>
          <w:szCs w:val="28"/>
        </w:rPr>
        <w:t xml:space="preserve">– </w:t>
      </w:r>
      <w:r w:rsidRPr="00B21B96">
        <w:rPr>
          <w:szCs w:val="28"/>
        </w:rPr>
        <w:t>зелёные насаждения).</w:t>
      </w:r>
    </w:p>
    <w:p w:rsidR="00190967" w:rsidRPr="00B21B96" w:rsidRDefault="00190967" w:rsidP="00CC5B80">
      <w:pPr>
        <w:pStyle w:val="ac"/>
        <w:ind w:firstLine="851"/>
        <w:jc w:val="both"/>
        <w:rPr>
          <w:szCs w:val="28"/>
        </w:rPr>
      </w:pPr>
      <w:r w:rsidRPr="00B21B96">
        <w:rPr>
          <w:szCs w:val="28"/>
        </w:rPr>
        <w:t>2.2.</w:t>
      </w:r>
      <w:r>
        <w:rPr>
          <w:szCs w:val="28"/>
        </w:rPr>
        <w:t xml:space="preserve"> </w:t>
      </w:r>
      <w:r w:rsidRPr="00B21B96">
        <w:rPr>
          <w:szCs w:val="28"/>
        </w:rPr>
        <w:t>Основной задачей Комиссии является определени</w:t>
      </w:r>
      <w:r>
        <w:rPr>
          <w:szCs w:val="28"/>
        </w:rPr>
        <w:t xml:space="preserve">е целесообразности вырубки, обрезки </w:t>
      </w:r>
      <w:r w:rsidR="00482F5F">
        <w:rPr>
          <w:szCs w:val="28"/>
        </w:rPr>
        <w:t xml:space="preserve">или посадки зелёных насаждений, </w:t>
      </w:r>
      <w:r>
        <w:rPr>
          <w:szCs w:val="28"/>
        </w:rPr>
        <w:t xml:space="preserve">разработка предложений о целесообразности и возможности </w:t>
      </w:r>
      <w:r w:rsidRPr="00DB76F2">
        <w:rPr>
          <w:szCs w:val="28"/>
        </w:rPr>
        <w:t>вырубки (уничтожения),</w:t>
      </w:r>
      <w:r>
        <w:rPr>
          <w:szCs w:val="28"/>
        </w:rPr>
        <w:t xml:space="preserve"> санитарной рубки, омолаживанию или формовочной обрезки зеленых насаждений</w:t>
      </w:r>
      <w:r w:rsidR="00482F5F">
        <w:rPr>
          <w:szCs w:val="28"/>
        </w:rPr>
        <w:t>, о</w:t>
      </w:r>
      <w:r>
        <w:rPr>
          <w:szCs w:val="28"/>
        </w:rPr>
        <w:t xml:space="preserve">пределение состояния зеленых насаждений для проведения расчетов компенсационной стоимости зеленых насаждений. </w:t>
      </w:r>
    </w:p>
    <w:p w:rsidR="00CC5B80" w:rsidRDefault="00CC5B80" w:rsidP="000754C7">
      <w:pPr>
        <w:pStyle w:val="ac"/>
        <w:rPr>
          <w:szCs w:val="28"/>
        </w:rPr>
      </w:pPr>
    </w:p>
    <w:p w:rsidR="00190967" w:rsidRPr="00B21B96" w:rsidRDefault="00190967" w:rsidP="000754C7">
      <w:pPr>
        <w:pStyle w:val="ac"/>
        <w:rPr>
          <w:b/>
          <w:szCs w:val="28"/>
        </w:rPr>
      </w:pPr>
      <w:r>
        <w:rPr>
          <w:b/>
          <w:szCs w:val="28"/>
        </w:rPr>
        <w:t>3. Компетенция</w:t>
      </w:r>
      <w:r w:rsidRPr="00B21B96">
        <w:rPr>
          <w:b/>
          <w:szCs w:val="28"/>
        </w:rPr>
        <w:t xml:space="preserve"> Комиссии</w:t>
      </w:r>
    </w:p>
    <w:p w:rsidR="00CC5B80" w:rsidRDefault="00CC5B80" w:rsidP="000754C7">
      <w:pPr>
        <w:pStyle w:val="ac"/>
        <w:tabs>
          <w:tab w:val="left" w:pos="540"/>
        </w:tabs>
        <w:jc w:val="both"/>
        <w:rPr>
          <w:szCs w:val="28"/>
        </w:rPr>
      </w:pPr>
    </w:p>
    <w:p w:rsidR="00BB38C7" w:rsidRDefault="00190967" w:rsidP="00CC5B80">
      <w:pPr>
        <w:pStyle w:val="ac"/>
        <w:tabs>
          <w:tab w:val="left" w:pos="540"/>
        </w:tabs>
        <w:ind w:firstLine="851"/>
        <w:jc w:val="both"/>
        <w:rPr>
          <w:szCs w:val="28"/>
        </w:rPr>
      </w:pPr>
      <w:r w:rsidRPr="00B21B96">
        <w:rPr>
          <w:szCs w:val="28"/>
        </w:rPr>
        <w:t xml:space="preserve">3.1. </w:t>
      </w:r>
      <w:r w:rsidR="00BB38C7">
        <w:rPr>
          <w:szCs w:val="28"/>
        </w:rPr>
        <w:t xml:space="preserve">К компетенции комиссии относится: </w:t>
      </w:r>
    </w:p>
    <w:p w:rsidR="00190967" w:rsidRPr="00B21B96" w:rsidRDefault="00BB38C7" w:rsidP="00CC5B80">
      <w:pPr>
        <w:pStyle w:val="ac"/>
        <w:tabs>
          <w:tab w:val="left" w:pos="540"/>
        </w:tabs>
        <w:ind w:firstLine="851"/>
        <w:jc w:val="both"/>
        <w:rPr>
          <w:szCs w:val="28"/>
        </w:rPr>
      </w:pPr>
      <w:r>
        <w:rPr>
          <w:szCs w:val="28"/>
        </w:rPr>
        <w:t xml:space="preserve">- </w:t>
      </w:r>
      <w:r w:rsidR="00CC5B80">
        <w:rPr>
          <w:szCs w:val="28"/>
        </w:rPr>
        <w:t>п</w:t>
      </w:r>
      <w:r w:rsidR="000E2C0E">
        <w:rPr>
          <w:szCs w:val="28"/>
        </w:rPr>
        <w:t>одготовка</w:t>
      </w:r>
      <w:r>
        <w:rPr>
          <w:szCs w:val="28"/>
        </w:rPr>
        <w:t xml:space="preserve"> акта</w:t>
      </w:r>
      <w:r w:rsidR="00190967" w:rsidRPr="00B21B96">
        <w:rPr>
          <w:szCs w:val="28"/>
        </w:rPr>
        <w:t xml:space="preserve"> обследования зелёных насаждений, подлежащих снос</w:t>
      </w:r>
      <w:r w:rsidR="00190967">
        <w:rPr>
          <w:szCs w:val="28"/>
        </w:rPr>
        <w:t xml:space="preserve">у, </w:t>
      </w:r>
      <w:r w:rsidR="00334C72">
        <w:rPr>
          <w:szCs w:val="28"/>
        </w:rPr>
        <w:t xml:space="preserve">обрезке </w:t>
      </w:r>
      <w:r w:rsidR="00190967" w:rsidRPr="00B21B96">
        <w:rPr>
          <w:szCs w:val="28"/>
        </w:rPr>
        <w:t xml:space="preserve"> </w:t>
      </w:r>
      <w:r w:rsidR="00334C72">
        <w:rPr>
          <w:szCs w:val="28"/>
        </w:rPr>
        <w:t>или посадке</w:t>
      </w:r>
      <w:r>
        <w:rPr>
          <w:szCs w:val="28"/>
        </w:rPr>
        <w:t xml:space="preserve"> (по форме, согласно приложению)</w:t>
      </w:r>
      <w:r w:rsidR="00CC5B80">
        <w:rPr>
          <w:szCs w:val="28"/>
        </w:rPr>
        <w:t>;</w:t>
      </w:r>
    </w:p>
    <w:p w:rsidR="00190967" w:rsidRDefault="00BB38C7" w:rsidP="00CC5B80">
      <w:pPr>
        <w:pStyle w:val="ac"/>
        <w:ind w:firstLine="851"/>
        <w:jc w:val="both"/>
        <w:rPr>
          <w:szCs w:val="28"/>
        </w:rPr>
      </w:pPr>
      <w:r>
        <w:rPr>
          <w:szCs w:val="28"/>
        </w:rPr>
        <w:t xml:space="preserve">- </w:t>
      </w:r>
      <w:r w:rsidR="00CC5B80">
        <w:rPr>
          <w:szCs w:val="28"/>
        </w:rPr>
        <w:t>п</w:t>
      </w:r>
      <w:r>
        <w:rPr>
          <w:szCs w:val="28"/>
        </w:rPr>
        <w:t>ринятие</w:t>
      </w:r>
      <w:r w:rsidR="00190967" w:rsidRPr="00B21B96">
        <w:rPr>
          <w:szCs w:val="28"/>
        </w:rPr>
        <w:t xml:space="preserve"> </w:t>
      </w:r>
      <w:r>
        <w:rPr>
          <w:szCs w:val="28"/>
        </w:rPr>
        <w:t>решения</w:t>
      </w:r>
      <w:r w:rsidR="00190967">
        <w:rPr>
          <w:szCs w:val="28"/>
        </w:rPr>
        <w:t xml:space="preserve"> о целесообразности вырубки, формовочной обрезки или посадки</w:t>
      </w:r>
      <w:r w:rsidR="00190967" w:rsidRPr="00B21B96">
        <w:rPr>
          <w:szCs w:val="28"/>
        </w:rPr>
        <w:t xml:space="preserve"> зелёных насаждений, об оплате компенсационной стоимос</w:t>
      </w:r>
      <w:r w:rsidR="00190967">
        <w:rPr>
          <w:szCs w:val="28"/>
        </w:rPr>
        <w:t>ти зелёных насаждений за их вырубку</w:t>
      </w:r>
      <w:r w:rsidR="00190967" w:rsidRPr="00B21B96">
        <w:rPr>
          <w:szCs w:val="28"/>
        </w:rPr>
        <w:t>, оплате ущерба  и убытков, вызываемых их повреждением или уничтожением</w:t>
      </w:r>
      <w:r w:rsidR="00CC5B80">
        <w:rPr>
          <w:szCs w:val="28"/>
        </w:rPr>
        <w:t>;</w:t>
      </w:r>
    </w:p>
    <w:p w:rsidR="00DF55A3" w:rsidRDefault="00DF55A3" w:rsidP="00CC5B80">
      <w:pPr>
        <w:pStyle w:val="ac"/>
        <w:ind w:firstLine="851"/>
        <w:jc w:val="both"/>
        <w:rPr>
          <w:szCs w:val="28"/>
        </w:rPr>
      </w:pPr>
      <w:r>
        <w:rPr>
          <w:szCs w:val="28"/>
        </w:rPr>
        <w:t xml:space="preserve">- </w:t>
      </w:r>
      <w:proofErr w:type="gramStart"/>
      <w:r w:rsidR="00CC5B80">
        <w:rPr>
          <w:szCs w:val="28"/>
        </w:rPr>
        <w:t>к</w:t>
      </w:r>
      <w:r>
        <w:rPr>
          <w:szCs w:val="28"/>
        </w:rPr>
        <w:t>онтроль за</w:t>
      </w:r>
      <w:proofErr w:type="gramEnd"/>
      <w:r>
        <w:rPr>
          <w:szCs w:val="28"/>
        </w:rPr>
        <w:t xml:space="preserve"> </w:t>
      </w:r>
      <w:r w:rsidR="00CC5F3B">
        <w:rPr>
          <w:szCs w:val="28"/>
        </w:rPr>
        <w:t xml:space="preserve">проведением </w:t>
      </w:r>
      <w:r>
        <w:rPr>
          <w:szCs w:val="28"/>
        </w:rPr>
        <w:t>компенсационного озеленения после посадки</w:t>
      </w:r>
      <w:r w:rsidR="00CC5B80">
        <w:rPr>
          <w:szCs w:val="28"/>
        </w:rPr>
        <w:t>;</w:t>
      </w:r>
    </w:p>
    <w:p w:rsidR="00DF55A3" w:rsidRDefault="000E2C0E" w:rsidP="00CC5B80">
      <w:pPr>
        <w:pStyle w:val="ac"/>
        <w:ind w:firstLine="851"/>
        <w:jc w:val="both"/>
        <w:rPr>
          <w:szCs w:val="28"/>
        </w:rPr>
      </w:pPr>
      <w:r>
        <w:rPr>
          <w:szCs w:val="28"/>
        </w:rPr>
        <w:lastRenderedPageBreak/>
        <w:t xml:space="preserve">- </w:t>
      </w:r>
      <w:proofErr w:type="gramStart"/>
      <w:r w:rsidR="00CC5B80">
        <w:rPr>
          <w:szCs w:val="28"/>
        </w:rPr>
        <w:t>к</w:t>
      </w:r>
      <w:r w:rsidR="00DF55A3">
        <w:rPr>
          <w:szCs w:val="28"/>
        </w:rPr>
        <w:t>онтроль за</w:t>
      </w:r>
      <w:proofErr w:type="gramEnd"/>
      <w:r w:rsidR="00DF55A3">
        <w:rPr>
          <w:szCs w:val="28"/>
        </w:rPr>
        <w:t xml:space="preserve"> соответствием оценки и с</w:t>
      </w:r>
      <w:r w:rsidR="00CC5F3B">
        <w:rPr>
          <w:szCs w:val="28"/>
        </w:rPr>
        <w:t xml:space="preserve">остава древесно-кустарниковой растительности, назначенной к вырубке и пересадке в </w:t>
      </w:r>
      <w:proofErr w:type="spellStart"/>
      <w:r w:rsidR="00CC5F3B">
        <w:rPr>
          <w:szCs w:val="28"/>
        </w:rPr>
        <w:t>перечетной</w:t>
      </w:r>
      <w:proofErr w:type="spellEnd"/>
      <w:r w:rsidR="00CC5F3B">
        <w:rPr>
          <w:szCs w:val="28"/>
        </w:rPr>
        <w:t xml:space="preserve"> ведомости</w:t>
      </w:r>
      <w:r w:rsidR="00CC5B80">
        <w:rPr>
          <w:szCs w:val="28"/>
        </w:rPr>
        <w:t>;</w:t>
      </w:r>
    </w:p>
    <w:p w:rsidR="00CC5F3B" w:rsidRDefault="000E2C0E" w:rsidP="00CC5B80">
      <w:pPr>
        <w:pStyle w:val="ac"/>
        <w:ind w:firstLine="851"/>
        <w:jc w:val="both"/>
        <w:rPr>
          <w:szCs w:val="28"/>
        </w:rPr>
      </w:pPr>
      <w:r>
        <w:rPr>
          <w:szCs w:val="28"/>
        </w:rPr>
        <w:t xml:space="preserve">- </w:t>
      </w:r>
      <w:r w:rsidR="00CC5B80">
        <w:rPr>
          <w:szCs w:val="28"/>
        </w:rPr>
        <w:t>к</w:t>
      </w:r>
      <w:r>
        <w:rPr>
          <w:szCs w:val="28"/>
        </w:rPr>
        <w:t xml:space="preserve">онтроль </w:t>
      </w:r>
      <w:r w:rsidR="00CC5F3B">
        <w:rPr>
          <w:szCs w:val="28"/>
        </w:rPr>
        <w:t xml:space="preserve">за </w:t>
      </w:r>
      <w:r>
        <w:rPr>
          <w:szCs w:val="28"/>
        </w:rPr>
        <w:t>своевременностью приведения земельного участка в первоначальное состояние (утилизация порубочных остатков)</w:t>
      </w:r>
      <w:proofErr w:type="gramStart"/>
      <w:r w:rsidR="00CC5B80" w:rsidRPr="00CC5B80">
        <w:rPr>
          <w:szCs w:val="28"/>
        </w:rPr>
        <w:t xml:space="preserve"> </w:t>
      </w:r>
      <w:r w:rsidR="00CC5B80">
        <w:rPr>
          <w:szCs w:val="28"/>
        </w:rPr>
        <w:t>;</w:t>
      </w:r>
      <w:proofErr w:type="gramEnd"/>
    </w:p>
    <w:p w:rsidR="00CC5F3B" w:rsidRDefault="000E2C0E" w:rsidP="00CC5B80">
      <w:pPr>
        <w:pStyle w:val="ac"/>
        <w:ind w:firstLine="851"/>
        <w:jc w:val="both"/>
        <w:rPr>
          <w:szCs w:val="28"/>
        </w:rPr>
      </w:pPr>
      <w:r>
        <w:rPr>
          <w:szCs w:val="28"/>
        </w:rPr>
        <w:t xml:space="preserve">- </w:t>
      </w:r>
      <w:proofErr w:type="gramStart"/>
      <w:r w:rsidR="00CC5B80">
        <w:rPr>
          <w:szCs w:val="28"/>
        </w:rPr>
        <w:t>к</w:t>
      </w:r>
      <w:r w:rsidR="00CC5F3B">
        <w:rPr>
          <w:szCs w:val="28"/>
        </w:rPr>
        <w:t xml:space="preserve">онтроль </w:t>
      </w:r>
      <w:r w:rsidR="00441113">
        <w:rPr>
          <w:szCs w:val="28"/>
        </w:rPr>
        <w:t>за</w:t>
      </w:r>
      <w:proofErr w:type="gramEnd"/>
      <w:r w:rsidR="00441113">
        <w:rPr>
          <w:szCs w:val="28"/>
        </w:rPr>
        <w:t xml:space="preserve"> своевременностью и полнотой поступления денежных средств за вырубку и утилизацию зеленых насаждений в бюджет Конаковского муниципального округа</w:t>
      </w:r>
      <w:r w:rsidR="00CC5B80">
        <w:rPr>
          <w:szCs w:val="28"/>
        </w:rPr>
        <w:t>;</w:t>
      </w:r>
    </w:p>
    <w:p w:rsidR="000E2C0E" w:rsidRDefault="000E2C0E" w:rsidP="00CC5B80">
      <w:pPr>
        <w:pStyle w:val="ac"/>
        <w:ind w:firstLine="851"/>
        <w:jc w:val="both"/>
        <w:rPr>
          <w:szCs w:val="28"/>
        </w:rPr>
      </w:pPr>
      <w:r>
        <w:rPr>
          <w:szCs w:val="28"/>
        </w:rPr>
        <w:t xml:space="preserve">- </w:t>
      </w:r>
      <w:proofErr w:type="gramStart"/>
      <w:r w:rsidR="00CC5B80">
        <w:rPr>
          <w:szCs w:val="28"/>
        </w:rPr>
        <w:t>к</w:t>
      </w:r>
      <w:r>
        <w:rPr>
          <w:szCs w:val="28"/>
        </w:rPr>
        <w:t>онтроль за</w:t>
      </w:r>
      <w:proofErr w:type="gramEnd"/>
      <w:r>
        <w:rPr>
          <w:szCs w:val="28"/>
        </w:rPr>
        <w:t xml:space="preserve"> осуществлением компенсационного озеленения (соблюдение согласованных мест посадки, видового состава).</w:t>
      </w:r>
    </w:p>
    <w:p w:rsidR="00190967" w:rsidRDefault="00BB38C7" w:rsidP="00CC5B80">
      <w:pPr>
        <w:pStyle w:val="ac"/>
        <w:ind w:firstLine="851"/>
        <w:jc w:val="both"/>
        <w:rPr>
          <w:szCs w:val="28"/>
        </w:rPr>
      </w:pPr>
      <w:r>
        <w:rPr>
          <w:szCs w:val="28"/>
        </w:rPr>
        <w:t>3.2</w:t>
      </w:r>
      <w:r w:rsidR="00190967">
        <w:rPr>
          <w:szCs w:val="28"/>
        </w:rPr>
        <w:t>.</w:t>
      </w:r>
      <w:r w:rsidR="00CC5B80">
        <w:rPr>
          <w:szCs w:val="28"/>
        </w:rPr>
        <w:t xml:space="preserve"> </w:t>
      </w:r>
      <w:r w:rsidR="00190967">
        <w:rPr>
          <w:szCs w:val="28"/>
        </w:rPr>
        <w:t xml:space="preserve">Основаниями для обследования зеленых насаждений на территории Конаковского муниципального округа являются: </w:t>
      </w:r>
    </w:p>
    <w:p w:rsidR="00190967" w:rsidRDefault="00190967" w:rsidP="00CC5B80">
      <w:pPr>
        <w:pStyle w:val="ac"/>
        <w:ind w:firstLine="851"/>
        <w:jc w:val="both"/>
        <w:rPr>
          <w:szCs w:val="28"/>
        </w:rPr>
      </w:pPr>
      <w:r>
        <w:rPr>
          <w:szCs w:val="28"/>
        </w:rPr>
        <w:t>- заявление граждан, должностных и</w:t>
      </w:r>
      <w:r w:rsidR="00334C72">
        <w:rPr>
          <w:szCs w:val="28"/>
        </w:rPr>
        <w:t>ли</w:t>
      </w:r>
      <w:r>
        <w:rPr>
          <w:szCs w:val="28"/>
        </w:rPr>
        <w:t xml:space="preserve"> юридических лиц</w:t>
      </w:r>
      <w:r w:rsidR="00334C72">
        <w:rPr>
          <w:szCs w:val="28"/>
        </w:rPr>
        <w:t>;</w:t>
      </w:r>
    </w:p>
    <w:p w:rsidR="00CC5B80" w:rsidRDefault="00190967" w:rsidP="00CC5B80">
      <w:pPr>
        <w:pStyle w:val="ac"/>
        <w:ind w:firstLine="851"/>
        <w:jc w:val="both"/>
        <w:rPr>
          <w:szCs w:val="28"/>
        </w:rPr>
      </w:pPr>
      <w:r>
        <w:rPr>
          <w:szCs w:val="28"/>
        </w:rPr>
        <w:t>- информация о наличии угрозы возникновения чр</w:t>
      </w:r>
      <w:r w:rsidR="00334C72">
        <w:rPr>
          <w:szCs w:val="28"/>
        </w:rPr>
        <w:t>езвычайной и аварийной ситуации;</w:t>
      </w:r>
    </w:p>
    <w:p w:rsidR="00190967" w:rsidRDefault="00190967" w:rsidP="00CC5B80">
      <w:pPr>
        <w:pStyle w:val="ac"/>
        <w:ind w:firstLine="851"/>
        <w:jc w:val="both"/>
        <w:rPr>
          <w:szCs w:val="28"/>
        </w:rPr>
      </w:pPr>
      <w:r>
        <w:rPr>
          <w:szCs w:val="28"/>
        </w:rPr>
        <w:t>- предписание, требование (постановление) или заключение государственного надзорного орган</w:t>
      </w:r>
      <w:r w:rsidR="00334C72">
        <w:rPr>
          <w:szCs w:val="28"/>
        </w:rPr>
        <w:t>а об уборке зеленого насаждения;</w:t>
      </w:r>
    </w:p>
    <w:p w:rsidR="00190967" w:rsidRDefault="00190967" w:rsidP="00CC5B80">
      <w:pPr>
        <w:pStyle w:val="ac"/>
        <w:ind w:firstLine="851"/>
        <w:jc w:val="both"/>
        <w:rPr>
          <w:szCs w:val="28"/>
        </w:rPr>
      </w:pPr>
      <w:r>
        <w:rPr>
          <w:szCs w:val="28"/>
        </w:rPr>
        <w:t xml:space="preserve">- информация эксплуатирующих </w:t>
      </w:r>
      <w:proofErr w:type="spellStart"/>
      <w:r>
        <w:rPr>
          <w:szCs w:val="28"/>
        </w:rPr>
        <w:t>водоснабжающих</w:t>
      </w:r>
      <w:proofErr w:type="spellEnd"/>
      <w:r>
        <w:rPr>
          <w:szCs w:val="28"/>
        </w:rPr>
        <w:t xml:space="preserve">, газоснабжающих, теплоснабжающих, </w:t>
      </w:r>
      <w:proofErr w:type="spellStart"/>
      <w:r>
        <w:rPr>
          <w:szCs w:val="28"/>
        </w:rPr>
        <w:t>энергоснабжающих</w:t>
      </w:r>
      <w:proofErr w:type="spellEnd"/>
      <w:r>
        <w:rPr>
          <w:szCs w:val="28"/>
        </w:rPr>
        <w:t xml:space="preserve"> организаций</w:t>
      </w:r>
      <w:r w:rsidR="00334C72">
        <w:rPr>
          <w:szCs w:val="28"/>
        </w:rPr>
        <w:t>;</w:t>
      </w:r>
    </w:p>
    <w:p w:rsidR="00190967" w:rsidRDefault="00190967" w:rsidP="00CC5B80">
      <w:pPr>
        <w:pStyle w:val="ac"/>
        <w:ind w:firstLine="851"/>
        <w:jc w:val="both"/>
        <w:rPr>
          <w:szCs w:val="28"/>
        </w:rPr>
      </w:pPr>
      <w:r>
        <w:rPr>
          <w:szCs w:val="28"/>
        </w:rPr>
        <w:t>- информация управляющих компаний ЖКХ и ТСЖ</w:t>
      </w:r>
      <w:r w:rsidR="00334C72">
        <w:rPr>
          <w:szCs w:val="28"/>
        </w:rPr>
        <w:t>;</w:t>
      </w:r>
    </w:p>
    <w:p w:rsidR="00190967" w:rsidRDefault="00190967" w:rsidP="00CC5B80">
      <w:pPr>
        <w:pStyle w:val="ac"/>
        <w:ind w:firstLine="851"/>
        <w:jc w:val="both"/>
        <w:rPr>
          <w:szCs w:val="28"/>
        </w:rPr>
      </w:pPr>
      <w:r>
        <w:rPr>
          <w:szCs w:val="28"/>
        </w:rPr>
        <w:t>- проведение инвентаризации зеленых насаждений на территории парков, скверов и других общественных территорий рекреационно</w:t>
      </w:r>
      <w:r w:rsidR="00CC5B80">
        <w:rPr>
          <w:szCs w:val="28"/>
        </w:rPr>
        <w:t>го назначения.</w:t>
      </w:r>
      <w:r>
        <w:rPr>
          <w:szCs w:val="28"/>
        </w:rPr>
        <w:t xml:space="preserve"> </w:t>
      </w:r>
    </w:p>
    <w:p w:rsidR="00190967" w:rsidRDefault="00190967" w:rsidP="00CC5B80">
      <w:pPr>
        <w:pStyle w:val="ac"/>
        <w:ind w:firstLine="851"/>
        <w:jc w:val="both"/>
        <w:rPr>
          <w:szCs w:val="28"/>
        </w:rPr>
      </w:pPr>
      <w:r>
        <w:rPr>
          <w:szCs w:val="28"/>
        </w:rPr>
        <w:t>В обследовании принимают участие представители центров по благоустройству Конаковского муниципального округа в случае, если обследование зеленых насаждений проводится на под</w:t>
      </w:r>
      <w:r w:rsidR="00334C72">
        <w:rPr>
          <w:szCs w:val="28"/>
        </w:rPr>
        <w:t>ведомственной им</w:t>
      </w:r>
      <w:r>
        <w:rPr>
          <w:szCs w:val="28"/>
        </w:rPr>
        <w:t xml:space="preserve"> территории.</w:t>
      </w:r>
    </w:p>
    <w:p w:rsidR="00190967" w:rsidRDefault="00190967" w:rsidP="00CC5B80">
      <w:pPr>
        <w:pStyle w:val="ac"/>
        <w:ind w:firstLine="851"/>
        <w:jc w:val="both"/>
        <w:rPr>
          <w:szCs w:val="28"/>
        </w:rPr>
      </w:pPr>
      <w:r>
        <w:rPr>
          <w:szCs w:val="28"/>
        </w:rPr>
        <w:t xml:space="preserve">Комиссия проводит обследование зеленых насаждений </w:t>
      </w:r>
    </w:p>
    <w:p w:rsidR="00190967" w:rsidRDefault="00190967" w:rsidP="00CC5B80">
      <w:pPr>
        <w:pStyle w:val="ac"/>
        <w:ind w:firstLine="851"/>
        <w:jc w:val="both"/>
        <w:rPr>
          <w:szCs w:val="28"/>
        </w:rPr>
      </w:pPr>
      <w:r>
        <w:rPr>
          <w:szCs w:val="28"/>
        </w:rPr>
        <w:t>- в течение 10 рабочих дней с даты поступления заявления о выдаче разрешения на право вырубки зелёных насаждений;</w:t>
      </w:r>
    </w:p>
    <w:p w:rsidR="00BB38C7" w:rsidRDefault="00190967" w:rsidP="00CC5B80">
      <w:pPr>
        <w:pStyle w:val="ac"/>
        <w:ind w:firstLine="851"/>
        <w:jc w:val="both"/>
        <w:rPr>
          <w:szCs w:val="28"/>
        </w:rPr>
      </w:pPr>
      <w:r>
        <w:rPr>
          <w:szCs w:val="28"/>
        </w:rPr>
        <w:t xml:space="preserve">- в течение двух рабочих дней </w:t>
      </w:r>
      <w:proofErr w:type="gramStart"/>
      <w:r>
        <w:rPr>
          <w:szCs w:val="28"/>
        </w:rPr>
        <w:t>с даты поступления</w:t>
      </w:r>
      <w:proofErr w:type="gramEnd"/>
      <w:r>
        <w:rPr>
          <w:szCs w:val="28"/>
        </w:rPr>
        <w:t xml:space="preserve"> заявления с информацией о наличии угрозы возникновения чрезвычайной ситуации, в связи с предписанием требованием (постановлением) или заключением госуд</w:t>
      </w:r>
      <w:r w:rsidR="00CC5B80">
        <w:rPr>
          <w:szCs w:val="28"/>
        </w:rPr>
        <w:t>арственного надзорного органа.</w:t>
      </w:r>
    </w:p>
    <w:p w:rsidR="00190967" w:rsidRDefault="00BB38C7" w:rsidP="00CC5B80">
      <w:pPr>
        <w:pStyle w:val="ac"/>
        <w:ind w:firstLine="851"/>
        <w:jc w:val="both"/>
        <w:rPr>
          <w:szCs w:val="28"/>
        </w:rPr>
      </w:pPr>
      <w:r>
        <w:rPr>
          <w:szCs w:val="28"/>
        </w:rPr>
        <w:t xml:space="preserve">Инвентаризация зеленых насаждений (в целях исполнения полномочий по благоустройству) </w:t>
      </w:r>
      <w:r w:rsidR="00091780">
        <w:rPr>
          <w:szCs w:val="28"/>
        </w:rPr>
        <w:t xml:space="preserve">производится </w:t>
      </w:r>
      <w:r>
        <w:rPr>
          <w:szCs w:val="28"/>
        </w:rPr>
        <w:t>ежегодно</w:t>
      </w:r>
      <w:r w:rsidR="00091780">
        <w:rPr>
          <w:szCs w:val="28"/>
        </w:rPr>
        <w:t>,</w:t>
      </w:r>
      <w:r>
        <w:rPr>
          <w:szCs w:val="28"/>
        </w:rPr>
        <w:t xml:space="preserve"> в срок до 15 мая.</w:t>
      </w:r>
    </w:p>
    <w:p w:rsidR="00190967" w:rsidRDefault="00190967" w:rsidP="00CC5B80">
      <w:pPr>
        <w:pStyle w:val="ac"/>
        <w:ind w:firstLine="851"/>
        <w:jc w:val="both"/>
        <w:rPr>
          <w:szCs w:val="28"/>
        </w:rPr>
      </w:pPr>
      <w:r>
        <w:rPr>
          <w:szCs w:val="28"/>
        </w:rPr>
        <w:t xml:space="preserve">В течение трех рабочих дней </w:t>
      </w:r>
      <w:proofErr w:type="gramStart"/>
      <w:r>
        <w:rPr>
          <w:szCs w:val="28"/>
        </w:rPr>
        <w:t>с даты обследования</w:t>
      </w:r>
      <w:proofErr w:type="gramEnd"/>
      <w:r>
        <w:rPr>
          <w:szCs w:val="28"/>
        </w:rPr>
        <w:t xml:space="preserve"> зеленых насаждений секретарь Комиссии готовит Акт обследования зеленых насаждений.</w:t>
      </w:r>
    </w:p>
    <w:p w:rsidR="00190967" w:rsidRPr="00B21B96" w:rsidRDefault="00190967" w:rsidP="00CC5B80">
      <w:pPr>
        <w:pStyle w:val="ac"/>
        <w:ind w:firstLine="851"/>
        <w:jc w:val="both"/>
        <w:rPr>
          <w:szCs w:val="28"/>
        </w:rPr>
      </w:pPr>
      <w:r>
        <w:rPr>
          <w:szCs w:val="28"/>
        </w:rPr>
        <w:t>В Акте обосновывается необходимость или отсутствие необходимости вынужденного уничтожения (повреждения) зеленых насаждений, а также выявляется возможность сохранения зеленых насаждений.</w:t>
      </w:r>
    </w:p>
    <w:p w:rsidR="00CC5B80" w:rsidRDefault="00CC5B80" w:rsidP="000754C7">
      <w:pPr>
        <w:pStyle w:val="ac"/>
        <w:rPr>
          <w:szCs w:val="28"/>
        </w:rPr>
      </w:pPr>
    </w:p>
    <w:p w:rsidR="00190967" w:rsidRPr="00B21B96" w:rsidRDefault="00190967" w:rsidP="000754C7">
      <w:pPr>
        <w:pStyle w:val="ac"/>
        <w:rPr>
          <w:b/>
          <w:szCs w:val="28"/>
        </w:rPr>
      </w:pPr>
      <w:r w:rsidRPr="00B21B96">
        <w:rPr>
          <w:b/>
          <w:szCs w:val="28"/>
        </w:rPr>
        <w:t>4. Порядок работы Комиссии</w:t>
      </w:r>
    </w:p>
    <w:p w:rsidR="00CC5B80" w:rsidRDefault="00CC5B80" w:rsidP="000754C7">
      <w:pPr>
        <w:pStyle w:val="ac"/>
        <w:jc w:val="both"/>
        <w:rPr>
          <w:szCs w:val="28"/>
        </w:rPr>
      </w:pPr>
    </w:p>
    <w:p w:rsidR="00190967" w:rsidRPr="00B21B96" w:rsidRDefault="00190967" w:rsidP="00CC5B80">
      <w:pPr>
        <w:pStyle w:val="ac"/>
        <w:ind w:firstLine="851"/>
        <w:jc w:val="both"/>
        <w:rPr>
          <w:szCs w:val="28"/>
        </w:rPr>
      </w:pPr>
      <w:r w:rsidRPr="00B21B96">
        <w:rPr>
          <w:szCs w:val="28"/>
        </w:rPr>
        <w:t>4.1. Заседания (выезды) Комиссии проводятся по мере необходимости.</w:t>
      </w:r>
    </w:p>
    <w:p w:rsidR="00190967" w:rsidRPr="00B21B96" w:rsidRDefault="00190967" w:rsidP="00CC5B80">
      <w:pPr>
        <w:pStyle w:val="ac"/>
        <w:ind w:firstLine="851"/>
        <w:jc w:val="both"/>
        <w:rPr>
          <w:szCs w:val="28"/>
        </w:rPr>
      </w:pPr>
      <w:r w:rsidRPr="00B21B96">
        <w:rPr>
          <w:szCs w:val="28"/>
        </w:rPr>
        <w:t>4.2. Комиссию возглавляет председатель, в его отсутствие деятельностью Комиссии руководит заместитель председателя Комиссии.</w:t>
      </w:r>
    </w:p>
    <w:p w:rsidR="00190967" w:rsidRPr="00B21B96" w:rsidRDefault="00190967" w:rsidP="00CC5B80">
      <w:pPr>
        <w:pStyle w:val="ac"/>
        <w:ind w:firstLine="851"/>
        <w:jc w:val="both"/>
        <w:rPr>
          <w:szCs w:val="28"/>
        </w:rPr>
      </w:pPr>
      <w:r w:rsidRPr="00B21B96">
        <w:rPr>
          <w:szCs w:val="28"/>
        </w:rPr>
        <w:t>4.3</w:t>
      </w:r>
      <w:r>
        <w:rPr>
          <w:szCs w:val="28"/>
        </w:rPr>
        <w:t xml:space="preserve">. Заседания Комиссии </w:t>
      </w:r>
      <w:proofErr w:type="gramStart"/>
      <w:r>
        <w:rPr>
          <w:szCs w:val="28"/>
        </w:rPr>
        <w:t>правомочны</w:t>
      </w:r>
      <w:proofErr w:type="gramEnd"/>
      <w:r w:rsidRPr="00B21B96">
        <w:rPr>
          <w:szCs w:val="28"/>
        </w:rPr>
        <w:t xml:space="preserve"> если в них принимает участие не менее половины состава Комиссии.</w:t>
      </w:r>
    </w:p>
    <w:p w:rsidR="00190967" w:rsidRPr="00B21B96" w:rsidRDefault="00190967" w:rsidP="00CC5B80">
      <w:pPr>
        <w:pStyle w:val="ac"/>
        <w:ind w:firstLine="851"/>
        <w:jc w:val="both"/>
        <w:rPr>
          <w:szCs w:val="28"/>
        </w:rPr>
      </w:pPr>
      <w:r w:rsidRPr="00B21B96">
        <w:rPr>
          <w:szCs w:val="28"/>
        </w:rPr>
        <w:lastRenderedPageBreak/>
        <w:t>4.4. Решения Комиссии принимаются открытым голосованием (</w:t>
      </w:r>
      <w:r w:rsidR="00CC5B80">
        <w:rPr>
          <w:szCs w:val="28"/>
        </w:rPr>
        <w:t>«</w:t>
      </w:r>
      <w:r w:rsidRPr="00B21B96">
        <w:rPr>
          <w:szCs w:val="28"/>
        </w:rPr>
        <w:t>за</w:t>
      </w:r>
      <w:r w:rsidR="00CC5B80">
        <w:rPr>
          <w:szCs w:val="28"/>
        </w:rPr>
        <w:t>»</w:t>
      </w:r>
      <w:r w:rsidRPr="00B21B96">
        <w:rPr>
          <w:szCs w:val="28"/>
        </w:rPr>
        <w:t xml:space="preserve"> или </w:t>
      </w:r>
      <w:r w:rsidR="00CC5B80">
        <w:rPr>
          <w:szCs w:val="28"/>
        </w:rPr>
        <w:t>«</w:t>
      </w:r>
      <w:r w:rsidRPr="00B21B96">
        <w:rPr>
          <w:szCs w:val="28"/>
        </w:rPr>
        <w:t>против</w:t>
      </w:r>
      <w:r w:rsidR="00CC5B80">
        <w:rPr>
          <w:szCs w:val="28"/>
        </w:rPr>
        <w:t>»</w:t>
      </w:r>
      <w:r w:rsidRPr="00B21B96">
        <w:rPr>
          <w:szCs w:val="28"/>
        </w:rPr>
        <w:t>).</w:t>
      </w:r>
      <w:r w:rsidR="00334C72" w:rsidRPr="00334C72">
        <w:rPr>
          <w:szCs w:val="28"/>
        </w:rPr>
        <w:t xml:space="preserve"> </w:t>
      </w:r>
      <w:r w:rsidR="00334C72">
        <w:rPr>
          <w:szCs w:val="28"/>
        </w:rPr>
        <w:t xml:space="preserve">Каждый член комиссии обладает правом одного голоса. </w:t>
      </w:r>
      <w:r w:rsidR="00334C72" w:rsidRPr="00B21B96">
        <w:rPr>
          <w:szCs w:val="28"/>
        </w:rPr>
        <w:t xml:space="preserve">Решение Комиссии считается принятым, если за него проголосовало более половины присутствующих на заседании членов Комиссии. </w:t>
      </w:r>
      <w:r w:rsidR="00CC5B80">
        <w:rPr>
          <w:szCs w:val="28"/>
        </w:rPr>
        <w:t>При равенстве голосов, голос председательствующего является решающим</w:t>
      </w:r>
      <w:r w:rsidRPr="00B21B96">
        <w:rPr>
          <w:szCs w:val="28"/>
        </w:rPr>
        <w:t>.</w:t>
      </w:r>
    </w:p>
    <w:p w:rsidR="00190967" w:rsidRPr="00B21B96" w:rsidRDefault="00190967" w:rsidP="00CC5B80">
      <w:pPr>
        <w:pStyle w:val="ac"/>
        <w:ind w:firstLine="851"/>
        <w:jc w:val="both"/>
        <w:rPr>
          <w:szCs w:val="28"/>
        </w:rPr>
      </w:pPr>
      <w:r w:rsidRPr="00B21B96">
        <w:rPr>
          <w:szCs w:val="28"/>
        </w:rPr>
        <w:t>4.5. Решения Комиссии оформляются протоколом заседания</w:t>
      </w:r>
      <w:r w:rsidR="00CC5B80">
        <w:rPr>
          <w:szCs w:val="28"/>
        </w:rPr>
        <w:t xml:space="preserve">, </w:t>
      </w:r>
      <w:r w:rsidRPr="00B21B96">
        <w:rPr>
          <w:szCs w:val="28"/>
        </w:rPr>
        <w:t>которы</w:t>
      </w:r>
      <w:r w:rsidR="00CC5B80">
        <w:rPr>
          <w:szCs w:val="28"/>
        </w:rPr>
        <w:t>й</w:t>
      </w:r>
      <w:r w:rsidRPr="00B21B96">
        <w:rPr>
          <w:szCs w:val="28"/>
        </w:rPr>
        <w:t xml:space="preserve"> подписыва</w:t>
      </w:r>
      <w:r w:rsidR="00CC5B80">
        <w:rPr>
          <w:szCs w:val="28"/>
        </w:rPr>
        <w:t>е</w:t>
      </w:r>
      <w:r w:rsidRPr="00B21B96">
        <w:rPr>
          <w:szCs w:val="28"/>
        </w:rPr>
        <w:t xml:space="preserve">тся </w:t>
      </w:r>
      <w:r>
        <w:rPr>
          <w:szCs w:val="28"/>
        </w:rPr>
        <w:t xml:space="preserve">секретарем </w:t>
      </w:r>
      <w:r w:rsidRPr="00B21B96">
        <w:rPr>
          <w:szCs w:val="28"/>
        </w:rPr>
        <w:t>и председателем Комиссии.</w:t>
      </w:r>
    </w:p>
    <w:p w:rsidR="00CC5B80" w:rsidRDefault="00CC5B80" w:rsidP="000754C7">
      <w:pPr>
        <w:pStyle w:val="ac"/>
        <w:rPr>
          <w:szCs w:val="28"/>
        </w:rPr>
      </w:pPr>
    </w:p>
    <w:p w:rsidR="00190967" w:rsidRPr="00B21B96" w:rsidRDefault="00190967" w:rsidP="000754C7">
      <w:pPr>
        <w:pStyle w:val="ac"/>
        <w:rPr>
          <w:b/>
          <w:szCs w:val="28"/>
        </w:rPr>
      </w:pPr>
      <w:r w:rsidRPr="00B21B96">
        <w:rPr>
          <w:b/>
          <w:szCs w:val="28"/>
        </w:rPr>
        <w:t>5. Организация деятельности Комиссии</w:t>
      </w:r>
    </w:p>
    <w:p w:rsidR="00CC5B80" w:rsidRDefault="00CC5B80" w:rsidP="00CC5B80">
      <w:pPr>
        <w:pStyle w:val="ac"/>
        <w:ind w:firstLine="851"/>
        <w:jc w:val="both"/>
        <w:rPr>
          <w:szCs w:val="28"/>
        </w:rPr>
      </w:pPr>
    </w:p>
    <w:p w:rsidR="00190967" w:rsidRPr="00B21B96" w:rsidRDefault="00190967" w:rsidP="00CC5B80">
      <w:pPr>
        <w:pStyle w:val="ac"/>
        <w:ind w:firstLine="851"/>
        <w:jc w:val="both"/>
        <w:rPr>
          <w:szCs w:val="28"/>
        </w:rPr>
      </w:pPr>
      <w:r w:rsidRPr="00B21B96">
        <w:rPr>
          <w:szCs w:val="28"/>
        </w:rPr>
        <w:t xml:space="preserve">5.1. Председатель Комиссии: созывает заседания Комиссии и организует подготовку к ним; запрашивает у физических и юридических лиц информацию (документы) по вопросам, относящимся к полномочиям Комиссии; руководит работой Комиссии; приглашает на заседания Комиссии заинтересованных лиц; </w:t>
      </w:r>
      <w:r w:rsidR="00334C72">
        <w:rPr>
          <w:szCs w:val="28"/>
        </w:rPr>
        <w:t xml:space="preserve">подписывает </w:t>
      </w:r>
      <w:r w:rsidRPr="00B21B96">
        <w:rPr>
          <w:szCs w:val="28"/>
        </w:rPr>
        <w:t>акт обследования.</w:t>
      </w:r>
    </w:p>
    <w:p w:rsidR="00190967" w:rsidRPr="00B21B96" w:rsidRDefault="00190967" w:rsidP="00CC5B80">
      <w:pPr>
        <w:pStyle w:val="ac"/>
        <w:ind w:firstLine="851"/>
        <w:jc w:val="both"/>
        <w:rPr>
          <w:szCs w:val="28"/>
        </w:rPr>
      </w:pPr>
      <w:r w:rsidRPr="00B21B96">
        <w:rPr>
          <w:szCs w:val="28"/>
        </w:rPr>
        <w:t>5.2. Секретарь Комиссии: извещает членов Комиссии о дате и времени её заседания; готовит документы и материалы, необходимые для работы Комиссии; оформляет акт обследования зелёных насаждений</w:t>
      </w:r>
      <w:r w:rsidR="00CC5B80">
        <w:rPr>
          <w:szCs w:val="28"/>
        </w:rPr>
        <w:t>, протокол заседания комиссии</w:t>
      </w:r>
      <w:r w:rsidRPr="00B21B96">
        <w:rPr>
          <w:szCs w:val="28"/>
        </w:rPr>
        <w:t xml:space="preserve"> и представляет их для </w:t>
      </w:r>
      <w:r w:rsidR="00334C72">
        <w:rPr>
          <w:szCs w:val="28"/>
        </w:rPr>
        <w:t xml:space="preserve">подписи </w:t>
      </w:r>
      <w:r w:rsidRPr="00B21B96">
        <w:rPr>
          <w:szCs w:val="28"/>
        </w:rPr>
        <w:t>председателю Комиссии, участвует в голосовании по вопросам, включенным в повестку заседания Комиссии.</w:t>
      </w:r>
    </w:p>
    <w:p w:rsidR="00190967" w:rsidRDefault="00190967" w:rsidP="00CC5B80">
      <w:pPr>
        <w:pStyle w:val="ac"/>
        <w:ind w:firstLine="851"/>
        <w:jc w:val="both"/>
        <w:rPr>
          <w:szCs w:val="28"/>
        </w:rPr>
      </w:pPr>
      <w:r w:rsidRPr="00B21B96">
        <w:rPr>
          <w:szCs w:val="28"/>
        </w:rPr>
        <w:t>5.3. Члены Комиссии: участвуют в обсуждении и голосовании по вопросам, включённым в повестку заседания Комиссии; вправе выразить своё особое мнение и внести его в протокол заседания Комиссии</w:t>
      </w:r>
      <w:r w:rsidR="00334C72">
        <w:rPr>
          <w:szCs w:val="28"/>
        </w:rPr>
        <w:t xml:space="preserve"> (при ведении протокола)</w:t>
      </w:r>
      <w:r w:rsidRPr="00B21B96">
        <w:rPr>
          <w:szCs w:val="28"/>
        </w:rPr>
        <w:t>.</w:t>
      </w:r>
    </w:p>
    <w:p w:rsidR="00092B8E" w:rsidRDefault="00092B8E" w:rsidP="00CC5B80">
      <w:pPr>
        <w:pStyle w:val="ac"/>
        <w:ind w:firstLine="851"/>
        <w:jc w:val="both"/>
        <w:rPr>
          <w:szCs w:val="28"/>
        </w:rPr>
      </w:pPr>
      <w:r>
        <w:rPr>
          <w:szCs w:val="28"/>
        </w:rPr>
        <w:t xml:space="preserve">5.4. </w:t>
      </w:r>
      <w:r w:rsidRPr="00B21B96">
        <w:rPr>
          <w:szCs w:val="28"/>
        </w:rPr>
        <w:t>В случае необходимости получения дополнительных специальных заключений - экспертных оценок (далее - специальное заключение) для принятия решения о состоянии зеленых насаждений Комиссия имеет право в одностороннем порядке отложить принятие решения по обращению до получения специального заключения. В этих случаях Комиссия письменно уведомляет заявителя о причинах, повлекших увеличение срока рассмотрения обращения с указанием срока принятия решения и о необходимости привлечения специализированных организаций, обладающих технологиями, аппаратурой и инструментарием для определения скрытых дефектов, неподдающихся освидетельствованию при визуальном осмотре (далее - специализированная организация).</w:t>
      </w:r>
      <w:r>
        <w:rPr>
          <w:szCs w:val="28"/>
        </w:rPr>
        <w:t xml:space="preserve"> </w:t>
      </w:r>
      <w:r w:rsidRPr="00B21B96">
        <w:rPr>
          <w:szCs w:val="28"/>
        </w:rPr>
        <w:t>По результатам специального заключения, предоставленного Заявителем, Комиссия принимает окончательное решение о необходимости проведения санитарной рубки.</w:t>
      </w:r>
    </w:p>
    <w:p w:rsidR="00091780" w:rsidRDefault="00091780" w:rsidP="000754C7">
      <w:pPr>
        <w:spacing w:after="200"/>
        <w:rPr>
          <w:rFonts w:eastAsia="Calibri"/>
          <w:lang w:eastAsia="en-US"/>
        </w:rPr>
      </w:pPr>
      <w:r>
        <w:br w:type="page"/>
      </w:r>
    </w:p>
    <w:p w:rsidR="00092B8E" w:rsidRDefault="00190967" w:rsidP="000754C7">
      <w:pPr>
        <w:pStyle w:val="a8"/>
        <w:jc w:val="right"/>
        <w:rPr>
          <w:rFonts w:ascii="Times New Roman" w:hAnsi="Times New Roman"/>
          <w:sz w:val="24"/>
          <w:szCs w:val="24"/>
        </w:rPr>
      </w:pPr>
      <w:r>
        <w:rPr>
          <w:rFonts w:ascii="Times New Roman" w:hAnsi="Times New Roman"/>
          <w:sz w:val="24"/>
          <w:szCs w:val="24"/>
        </w:rPr>
        <w:lastRenderedPageBreak/>
        <w:t>Приложение</w:t>
      </w:r>
    </w:p>
    <w:p w:rsidR="00F81C0F" w:rsidRDefault="00190967" w:rsidP="000754C7">
      <w:pPr>
        <w:pStyle w:val="a8"/>
        <w:jc w:val="right"/>
        <w:rPr>
          <w:rFonts w:ascii="Times New Roman" w:hAnsi="Times New Roman"/>
          <w:sz w:val="24"/>
          <w:szCs w:val="24"/>
        </w:rPr>
      </w:pPr>
      <w:r>
        <w:rPr>
          <w:rFonts w:ascii="Times New Roman" w:hAnsi="Times New Roman"/>
          <w:sz w:val="24"/>
          <w:szCs w:val="24"/>
        </w:rPr>
        <w:t>к По</w:t>
      </w:r>
      <w:r w:rsidR="00092B8E">
        <w:rPr>
          <w:rFonts w:ascii="Times New Roman" w:hAnsi="Times New Roman"/>
          <w:sz w:val="24"/>
          <w:szCs w:val="24"/>
        </w:rPr>
        <w:t xml:space="preserve">ложению </w:t>
      </w:r>
      <w:proofErr w:type="gramStart"/>
      <w:r w:rsidR="00092B8E">
        <w:rPr>
          <w:rFonts w:ascii="Times New Roman" w:hAnsi="Times New Roman"/>
          <w:sz w:val="24"/>
          <w:szCs w:val="24"/>
        </w:rPr>
        <w:t>о</w:t>
      </w:r>
      <w:proofErr w:type="gramEnd"/>
      <w:r w:rsidR="00092B8E">
        <w:rPr>
          <w:rFonts w:ascii="Times New Roman" w:hAnsi="Times New Roman"/>
          <w:sz w:val="24"/>
          <w:szCs w:val="24"/>
        </w:rPr>
        <w:t xml:space="preserve"> </w:t>
      </w:r>
      <w:r w:rsidR="00F81C0F">
        <w:rPr>
          <w:rFonts w:ascii="Times New Roman" w:hAnsi="Times New Roman"/>
          <w:sz w:val="24"/>
          <w:szCs w:val="24"/>
        </w:rPr>
        <w:t>постоянно</w:t>
      </w:r>
    </w:p>
    <w:p w:rsidR="00F81C0F" w:rsidRDefault="00F81C0F" w:rsidP="000754C7">
      <w:pPr>
        <w:pStyle w:val="a8"/>
        <w:jc w:val="right"/>
        <w:rPr>
          <w:rFonts w:ascii="Times New Roman" w:hAnsi="Times New Roman"/>
          <w:sz w:val="24"/>
          <w:szCs w:val="24"/>
        </w:rPr>
      </w:pPr>
      <w:r>
        <w:rPr>
          <w:rFonts w:ascii="Times New Roman" w:hAnsi="Times New Roman"/>
          <w:sz w:val="24"/>
          <w:szCs w:val="24"/>
        </w:rPr>
        <w:t>действующей комиссии по обследованию</w:t>
      </w:r>
    </w:p>
    <w:p w:rsidR="00190967" w:rsidRDefault="00F81C0F" w:rsidP="000754C7">
      <w:pPr>
        <w:pStyle w:val="a8"/>
        <w:jc w:val="right"/>
        <w:rPr>
          <w:rFonts w:ascii="Times New Roman" w:hAnsi="Times New Roman"/>
          <w:sz w:val="24"/>
          <w:szCs w:val="24"/>
        </w:rPr>
      </w:pPr>
      <w:r>
        <w:rPr>
          <w:rFonts w:ascii="Times New Roman" w:hAnsi="Times New Roman"/>
          <w:sz w:val="24"/>
          <w:szCs w:val="24"/>
        </w:rPr>
        <w:t>зеленых насаждений на территории</w:t>
      </w:r>
    </w:p>
    <w:p w:rsidR="00190967" w:rsidRDefault="00190967" w:rsidP="000754C7">
      <w:pPr>
        <w:pStyle w:val="a8"/>
        <w:jc w:val="right"/>
        <w:rPr>
          <w:rFonts w:ascii="Times New Roman" w:hAnsi="Times New Roman"/>
          <w:sz w:val="24"/>
          <w:szCs w:val="24"/>
        </w:rPr>
      </w:pPr>
      <w:r>
        <w:rPr>
          <w:rFonts w:ascii="Times New Roman" w:hAnsi="Times New Roman"/>
          <w:sz w:val="24"/>
          <w:szCs w:val="24"/>
        </w:rPr>
        <w:t>Конаковского муниципального округа</w:t>
      </w:r>
    </w:p>
    <w:p w:rsidR="00190967" w:rsidRDefault="00190967" w:rsidP="000754C7">
      <w:pPr>
        <w:pStyle w:val="ac"/>
        <w:rPr>
          <w:sz w:val="24"/>
          <w:szCs w:val="24"/>
        </w:rPr>
      </w:pPr>
    </w:p>
    <w:p w:rsidR="00190967" w:rsidRPr="004C261C" w:rsidRDefault="00190967" w:rsidP="000754C7">
      <w:pPr>
        <w:pStyle w:val="ac"/>
        <w:rPr>
          <w:b/>
          <w:sz w:val="24"/>
          <w:szCs w:val="24"/>
          <w:shd w:val="clear" w:color="auto" w:fill="FFFFFF"/>
        </w:rPr>
      </w:pPr>
      <w:r w:rsidRPr="004C261C">
        <w:rPr>
          <w:b/>
          <w:sz w:val="24"/>
          <w:szCs w:val="24"/>
          <w:shd w:val="clear" w:color="auto" w:fill="FFFFFF"/>
        </w:rPr>
        <w:t xml:space="preserve"> Форма акта</w:t>
      </w:r>
    </w:p>
    <w:p w:rsidR="00190967" w:rsidRPr="004C261C" w:rsidRDefault="00190967" w:rsidP="000754C7">
      <w:pPr>
        <w:pStyle w:val="ac"/>
        <w:rPr>
          <w:b/>
          <w:sz w:val="24"/>
          <w:szCs w:val="24"/>
          <w:shd w:val="clear" w:color="auto" w:fill="FFFFFF"/>
        </w:rPr>
      </w:pPr>
      <w:r w:rsidRPr="004C261C">
        <w:rPr>
          <w:b/>
          <w:sz w:val="24"/>
          <w:szCs w:val="24"/>
          <w:shd w:val="clear" w:color="auto" w:fill="FFFFFF"/>
        </w:rPr>
        <w:t>комиссионного обследования зелёных насаждений:</w:t>
      </w:r>
    </w:p>
    <w:p w:rsidR="00190967" w:rsidRPr="004C261C" w:rsidRDefault="00190967" w:rsidP="000754C7">
      <w:pPr>
        <w:pStyle w:val="ac"/>
        <w:rPr>
          <w:sz w:val="24"/>
          <w:szCs w:val="24"/>
          <w:shd w:val="clear" w:color="auto" w:fill="FFFFFF"/>
        </w:rPr>
      </w:pPr>
    </w:p>
    <w:p w:rsidR="00190967" w:rsidRPr="004C261C" w:rsidRDefault="00190967" w:rsidP="000754C7">
      <w:pPr>
        <w:pStyle w:val="ac"/>
        <w:rPr>
          <w:sz w:val="24"/>
          <w:szCs w:val="24"/>
          <w:shd w:val="clear" w:color="auto" w:fill="FFFFFF"/>
        </w:rPr>
      </w:pPr>
      <w:r w:rsidRPr="004C261C">
        <w:rPr>
          <w:sz w:val="24"/>
          <w:szCs w:val="24"/>
          <w:shd w:val="clear" w:color="auto" w:fill="FFFFFF"/>
        </w:rPr>
        <w:t>Акт</w:t>
      </w:r>
    </w:p>
    <w:p w:rsidR="00190967" w:rsidRPr="004C261C" w:rsidRDefault="00190967" w:rsidP="000754C7">
      <w:pPr>
        <w:pStyle w:val="ac"/>
        <w:rPr>
          <w:sz w:val="24"/>
          <w:szCs w:val="24"/>
          <w:shd w:val="clear" w:color="auto" w:fill="FFFFFF"/>
        </w:rPr>
      </w:pPr>
      <w:r w:rsidRPr="004C261C">
        <w:rPr>
          <w:sz w:val="24"/>
          <w:szCs w:val="24"/>
          <w:shd w:val="clear" w:color="auto" w:fill="FFFFFF"/>
        </w:rPr>
        <w:t>комиссионного обследования зелёных насаждений</w:t>
      </w:r>
    </w:p>
    <w:p w:rsidR="00190967" w:rsidRPr="004C261C" w:rsidRDefault="00190967" w:rsidP="000754C7">
      <w:pPr>
        <w:pStyle w:val="ac"/>
        <w:jc w:val="left"/>
        <w:rPr>
          <w:sz w:val="24"/>
          <w:szCs w:val="24"/>
        </w:rPr>
      </w:pPr>
      <w:r w:rsidRPr="004C261C">
        <w:rPr>
          <w:sz w:val="24"/>
          <w:szCs w:val="24"/>
        </w:rPr>
        <w:t xml:space="preserve">   </w:t>
      </w:r>
    </w:p>
    <w:p w:rsidR="00190967" w:rsidRDefault="00190967" w:rsidP="000754C7">
      <w:pPr>
        <w:pStyle w:val="ac"/>
        <w:jc w:val="right"/>
        <w:rPr>
          <w:sz w:val="24"/>
          <w:szCs w:val="24"/>
        </w:rPr>
      </w:pPr>
      <w:r w:rsidRPr="004C261C">
        <w:rPr>
          <w:sz w:val="24"/>
          <w:szCs w:val="24"/>
        </w:rPr>
        <w:t xml:space="preserve"> "__" _______________ </w:t>
      </w:r>
      <w:proofErr w:type="gramStart"/>
      <w:r w:rsidRPr="004C261C">
        <w:rPr>
          <w:sz w:val="24"/>
          <w:szCs w:val="24"/>
        </w:rPr>
        <w:t>г</w:t>
      </w:r>
      <w:proofErr w:type="gramEnd"/>
      <w:r w:rsidRPr="004C261C">
        <w:rPr>
          <w:sz w:val="24"/>
          <w:szCs w:val="24"/>
        </w:rPr>
        <w:t>.</w:t>
      </w:r>
    </w:p>
    <w:p w:rsidR="00190967" w:rsidRDefault="00190967" w:rsidP="000754C7">
      <w:pPr>
        <w:pStyle w:val="ac"/>
        <w:jc w:val="right"/>
        <w:rPr>
          <w:sz w:val="24"/>
          <w:szCs w:val="24"/>
        </w:rPr>
      </w:pPr>
    </w:p>
    <w:p w:rsidR="00190967" w:rsidRDefault="00190967" w:rsidP="000754C7">
      <w:pPr>
        <w:pStyle w:val="ac"/>
        <w:jc w:val="both"/>
        <w:rPr>
          <w:sz w:val="24"/>
          <w:szCs w:val="24"/>
        </w:rPr>
      </w:pPr>
      <w:r>
        <w:rPr>
          <w:sz w:val="24"/>
          <w:szCs w:val="24"/>
        </w:rPr>
        <w:t>Основание работы Комиссии:</w:t>
      </w:r>
    </w:p>
    <w:p w:rsidR="00190967" w:rsidRPr="004C261C" w:rsidRDefault="00190967" w:rsidP="000754C7">
      <w:pPr>
        <w:pStyle w:val="a8"/>
        <w:rPr>
          <w:rFonts w:ascii="Times New Roman" w:hAnsi="Times New Roman"/>
          <w:sz w:val="24"/>
          <w:szCs w:val="24"/>
        </w:rPr>
      </w:pPr>
      <w:r w:rsidRPr="004C261C">
        <w:rPr>
          <w:rFonts w:ascii="Times New Roman" w:hAnsi="Times New Roman"/>
          <w:sz w:val="24"/>
          <w:szCs w:val="24"/>
        </w:rPr>
        <w:t>_________________________________________________________________</w:t>
      </w:r>
    </w:p>
    <w:p w:rsidR="00190967" w:rsidRPr="004C261C" w:rsidRDefault="00190967" w:rsidP="000754C7">
      <w:pPr>
        <w:pStyle w:val="a8"/>
        <w:rPr>
          <w:rFonts w:ascii="Times New Roman" w:hAnsi="Times New Roman"/>
          <w:i/>
          <w:sz w:val="24"/>
          <w:szCs w:val="24"/>
        </w:rPr>
      </w:pPr>
      <w:r w:rsidRPr="004C261C">
        <w:rPr>
          <w:rFonts w:ascii="Times New Roman" w:hAnsi="Times New Roman"/>
          <w:sz w:val="24"/>
          <w:szCs w:val="24"/>
        </w:rPr>
        <w:t xml:space="preserve">                            </w:t>
      </w:r>
      <w:r w:rsidRPr="004C261C">
        <w:rPr>
          <w:rFonts w:ascii="Times New Roman" w:hAnsi="Times New Roman"/>
          <w:i/>
          <w:sz w:val="24"/>
          <w:szCs w:val="24"/>
        </w:rPr>
        <w:t>(</w:t>
      </w:r>
      <w:r>
        <w:rPr>
          <w:rFonts w:ascii="Times New Roman" w:hAnsi="Times New Roman"/>
          <w:i/>
          <w:sz w:val="24"/>
          <w:szCs w:val="24"/>
        </w:rPr>
        <w:t>дата, номер заявления</w:t>
      </w:r>
      <w:r w:rsidRPr="004C261C">
        <w:rPr>
          <w:rFonts w:ascii="Times New Roman" w:hAnsi="Times New Roman"/>
          <w:i/>
          <w:sz w:val="24"/>
          <w:szCs w:val="24"/>
        </w:rPr>
        <w:t>)</w:t>
      </w:r>
    </w:p>
    <w:p w:rsidR="00190967" w:rsidRPr="00F81C0F" w:rsidRDefault="00190967" w:rsidP="000754C7">
      <w:pPr>
        <w:pStyle w:val="a8"/>
        <w:rPr>
          <w:rFonts w:ascii="Times New Roman" w:hAnsi="Times New Roman"/>
          <w:sz w:val="24"/>
          <w:szCs w:val="24"/>
        </w:rPr>
      </w:pPr>
      <w:r w:rsidRPr="004C261C">
        <w:rPr>
          <w:rFonts w:ascii="Times New Roman" w:hAnsi="Times New Roman"/>
          <w:sz w:val="24"/>
          <w:szCs w:val="24"/>
        </w:rPr>
        <w:t xml:space="preserve">_________________________________________________________________                            </w:t>
      </w:r>
      <w:r w:rsidRPr="004C261C">
        <w:rPr>
          <w:rFonts w:ascii="Times New Roman" w:hAnsi="Times New Roman"/>
          <w:i/>
          <w:sz w:val="24"/>
          <w:szCs w:val="24"/>
        </w:rPr>
        <w:t>(</w:t>
      </w:r>
      <w:r>
        <w:rPr>
          <w:rFonts w:ascii="Times New Roman" w:hAnsi="Times New Roman"/>
          <w:i/>
          <w:sz w:val="24"/>
          <w:szCs w:val="24"/>
        </w:rPr>
        <w:t xml:space="preserve">документ,  </w:t>
      </w:r>
      <w:proofErr w:type="gramStart"/>
      <w:r>
        <w:rPr>
          <w:rFonts w:ascii="Times New Roman" w:hAnsi="Times New Roman"/>
          <w:i/>
          <w:sz w:val="24"/>
          <w:szCs w:val="24"/>
        </w:rPr>
        <w:t>поступившие</w:t>
      </w:r>
      <w:proofErr w:type="gramEnd"/>
      <w:r>
        <w:rPr>
          <w:rFonts w:ascii="Times New Roman" w:hAnsi="Times New Roman"/>
          <w:i/>
          <w:sz w:val="24"/>
          <w:szCs w:val="24"/>
        </w:rPr>
        <w:t xml:space="preserve"> с заявлением</w:t>
      </w:r>
      <w:r w:rsidRPr="004C261C">
        <w:rPr>
          <w:rFonts w:ascii="Times New Roman" w:hAnsi="Times New Roman"/>
          <w:i/>
          <w:sz w:val="24"/>
          <w:szCs w:val="24"/>
        </w:rPr>
        <w:t>)</w:t>
      </w:r>
    </w:p>
    <w:p w:rsidR="00190967" w:rsidRPr="004C261C" w:rsidRDefault="00190967" w:rsidP="000754C7">
      <w:pPr>
        <w:pStyle w:val="ac"/>
        <w:jc w:val="left"/>
        <w:rPr>
          <w:sz w:val="24"/>
          <w:szCs w:val="24"/>
        </w:rPr>
      </w:pPr>
    </w:p>
    <w:p w:rsidR="00190967" w:rsidRPr="004C261C" w:rsidRDefault="00190967" w:rsidP="000754C7">
      <w:pPr>
        <w:pStyle w:val="ac"/>
        <w:jc w:val="left"/>
        <w:rPr>
          <w:sz w:val="24"/>
          <w:szCs w:val="24"/>
        </w:rPr>
      </w:pPr>
      <w:r w:rsidRPr="004C261C">
        <w:rPr>
          <w:sz w:val="24"/>
          <w:szCs w:val="24"/>
        </w:rPr>
        <w:t xml:space="preserve">Комиссия </w:t>
      </w:r>
      <w:r w:rsidR="00F81C0F">
        <w:rPr>
          <w:sz w:val="24"/>
          <w:szCs w:val="24"/>
        </w:rPr>
        <w:t xml:space="preserve">в соответствии с Постановлением Администрации Конаковского муниципального округа №__________ </w:t>
      </w:r>
      <w:proofErr w:type="gramStart"/>
      <w:r w:rsidR="00F81C0F">
        <w:rPr>
          <w:sz w:val="24"/>
          <w:szCs w:val="24"/>
        </w:rPr>
        <w:t>от</w:t>
      </w:r>
      <w:proofErr w:type="gramEnd"/>
      <w:r w:rsidR="00F81C0F">
        <w:rPr>
          <w:sz w:val="24"/>
          <w:szCs w:val="24"/>
        </w:rPr>
        <w:t xml:space="preserve"> ____________ «</w:t>
      </w:r>
      <w:proofErr w:type="gramStart"/>
      <w:r w:rsidR="00F81C0F">
        <w:rPr>
          <w:sz w:val="24"/>
          <w:szCs w:val="24"/>
        </w:rPr>
        <w:t>Об</w:t>
      </w:r>
      <w:proofErr w:type="gramEnd"/>
      <w:r w:rsidR="00F81C0F">
        <w:rPr>
          <w:sz w:val="24"/>
          <w:szCs w:val="24"/>
        </w:rPr>
        <w:t xml:space="preserve"> отверждении Порядка вырубки (сноса) зеленых насаждений, произрастающих на территории Конаковского муниципального округа Тверской области» </w:t>
      </w:r>
      <w:r w:rsidRPr="004C261C">
        <w:rPr>
          <w:sz w:val="24"/>
          <w:szCs w:val="24"/>
        </w:rPr>
        <w:t>в составе:</w:t>
      </w:r>
    </w:p>
    <w:p w:rsidR="00190967" w:rsidRPr="004C261C" w:rsidRDefault="00190967" w:rsidP="000754C7">
      <w:pPr>
        <w:pStyle w:val="a8"/>
        <w:rPr>
          <w:rFonts w:ascii="Times New Roman" w:hAnsi="Times New Roman"/>
          <w:sz w:val="24"/>
          <w:szCs w:val="24"/>
        </w:rPr>
      </w:pPr>
      <w:r w:rsidRPr="004C261C">
        <w:rPr>
          <w:rFonts w:ascii="Times New Roman" w:hAnsi="Times New Roman"/>
          <w:sz w:val="24"/>
          <w:szCs w:val="24"/>
        </w:rPr>
        <w:t>1. _________________________________________________________________</w:t>
      </w:r>
    </w:p>
    <w:p w:rsidR="00190967" w:rsidRPr="004C261C" w:rsidRDefault="00190967" w:rsidP="000754C7">
      <w:pPr>
        <w:pStyle w:val="a8"/>
        <w:rPr>
          <w:rFonts w:ascii="Times New Roman" w:hAnsi="Times New Roman"/>
          <w:i/>
          <w:sz w:val="24"/>
          <w:szCs w:val="24"/>
        </w:rPr>
      </w:pPr>
      <w:r w:rsidRPr="004C261C">
        <w:rPr>
          <w:rFonts w:ascii="Times New Roman" w:hAnsi="Times New Roman"/>
          <w:sz w:val="24"/>
          <w:szCs w:val="24"/>
        </w:rPr>
        <w:t xml:space="preserve">                            </w:t>
      </w:r>
      <w:r w:rsidRPr="004C261C">
        <w:rPr>
          <w:rFonts w:ascii="Times New Roman" w:hAnsi="Times New Roman"/>
          <w:i/>
          <w:sz w:val="24"/>
          <w:szCs w:val="24"/>
        </w:rPr>
        <w:t>(Ф.И.О., должность)</w:t>
      </w:r>
    </w:p>
    <w:p w:rsidR="00190967" w:rsidRPr="004C261C" w:rsidRDefault="00190967" w:rsidP="000754C7">
      <w:pPr>
        <w:pStyle w:val="a8"/>
        <w:rPr>
          <w:rFonts w:ascii="Times New Roman" w:hAnsi="Times New Roman"/>
          <w:sz w:val="24"/>
          <w:szCs w:val="24"/>
        </w:rPr>
      </w:pPr>
      <w:r w:rsidRPr="004C261C">
        <w:rPr>
          <w:rFonts w:ascii="Times New Roman" w:hAnsi="Times New Roman"/>
          <w:sz w:val="24"/>
          <w:szCs w:val="24"/>
        </w:rPr>
        <w:t>2. _________________________________________________________________</w:t>
      </w:r>
    </w:p>
    <w:p w:rsidR="00190967" w:rsidRPr="004C261C" w:rsidRDefault="00190967" w:rsidP="000754C7">
      <w:pPr>
        <w:pStyle w:val="a8"/>
        <w:rPr>
          <w:rFonts w:ascii="Times New Roman" w:hAnsi="Times New Roman"/>
          <w:i/>
          <w:sz w:val="24"/>
          <w:szCs w:val="24"/>
        </w:rPr>
      </w:pPr>
      <w:r w:rsidRPr="004C261C">
        <w:rPr>
          <w:rFonts w:ascii="Times New Roman" w:hAnsi="Times New Roman"/>
          <w:sz w:val="24"/>
          <w:szCs w:val="24"/>
        </w:rPr>
        <w:t xml:space="preserve">                            </w:t>
      </w:r>
      <w:r w:rsidRPr="004C261C">
        <w:rPr>
          <w:rFonts w:ascii="Times New Roman" w:hAnsi="Times New Roman"/>
          <w:i/>
          <w:sz w:val="24"/>
          <w:szCs w:val="24"/>
        </w:rPr>
        <w:t>(Ф.И.О., должность)</w:t>
      </w:r>
    </w:p>
    <w:p w:rsidR="00190967" w:rsidRPr="004C261C" w:rsidRDefault="00190967" w:rsidP="000754C7">
      <w:pPr>
        <w:pStyle w:val="a8"/>
        <w:rPr>
          <w:rFonts w:ascii="Times New Roman" w:hAnsi="Times New Roman"/>
          <w:sz w:val="24"/>
          <w:szCs w:val="24"/>
        </w:rPr>
      </w:pPr>
      <w:r w:rsidRPr="004C261C">
        <w:rPr>
          <w:rFonts w:ascii="Times New Roman" w:hAnsi="Times New Roman"/>
          <w:sz w:val="24"/>
          <w:szCs w:val="24"/>
        </w:rPr>
        <w:t>3. _________________________________________________________________</w:t>
      </w:r>
    </w:p>
    <w:p w:rsidR="00190967" w:rsidRPr="004C261C" w:rsidRDefault="00190967" w:rsidP="000754C7">
      <w:pPr>
        <w:pStyle w:val="a8"/>
        <w:rPr>
          <w:rFonts w:ascii="Times New Roman" w:hAnsi="Times New Roman"/>
          <w:i/>
          <w:sz w:val="24"/>
          <w:szCs w:val="24"/>
        </w:rPr>
      </w:pPr>
      <w:r w:rsidRPr="004C261C">
        <w:rPr>
          <w:rFonts w:ascii="Times New Roman" w:hAnsi="Times New Roman"/>
          <w:sz w:val="24"/>
          <w:szCs w:val="24"/>
        </w:rPr>
        <w:t xml:space="preserve">                            </w:t>
      </w:r>
      <w:r w:rsidRPr="004C261C">
        <w:rPr>
          <w:rFonts w:ascii="Times New Roman" w:hAnsi="Times New Roman"/>
          <w:i/>
          <w:sz w:val="24"/>
          <w:szCs w:val="24"/>
        </w:rPr>
        <w:t>(Ф.И.О., должность)</w:t>
      </w:r>
    </w:p>
    <w:p w:rsidR="00190967" w:rsidRPr="004C261C" w:rsidRDefault="00190967" w:rsidP="000754C7">
      <w:pPr>
        <w:pStyle w:val="ac"/>
        <w:jc w:val="left"/>
        <w:rPr>
          <w:sz w:val="24"/>
          <w:szCs w:val="24"/>
        </w:rPr>
      </w:pPr>
      <w:r w:rsidRPr="004C261C">
        <w:rPr>
          <w:sz w:val="24"/>
          <w:szCs w:val="24"/>
        </w:rPr>
        <w:t xml:space="preserve">провела обследование зеленых насаждений </w:t>
      </w:r>
      <w:r>
        <w:rPr>
          <w:sz w:val="24"/>
          <w:szCs w:val="24"/>
        </w:rPr>
        <w:t>____________</w:t>
      </w:r>
      <w:r w:rsidRPr="004C261C">
        <w:rPr>
          <w:sz w:val="24"/>
          <w:szCs w:val="24"/>
        </w:rPr>
        <w:t>____________________________</w:t>
      </w:r>
    </w:p>
    <w:p w:rsidR="00190967" w:rsidRPr="004C261C" w:rsidRDefault="00190967" w:rsidP="000754C7">
      <w:pPr>
        <w:pStyle w:val="ac"/>
        <w:jc w:val="left"/>
        <w:rPr>
          <w:sz w:val="24"/>
          <w:szCs w:val="24"/>
        </w:rPr>
      </w:pPr>
      <w:r w:rsidRPr="004C261C">
        <w:rPr>
          <w:sz w:val="24"/>
          <w:szCs w:val="24"/>
        </w:rPr>
        <w:t>__________________________________________________________________</w:t>
      </w:r>
      <w:r>
        <w:rPr>
          <w:sz w:val="24"/>
          <w:szCs w:val="24"/>
        </w:rPr>
        <w:t>___________,</w:t>
      </w:r>
    </w:p>
    <w:p w:rsidR="00190967" w:rsidRPr="004C261C" w:rsidRDefault="00190967" w:rsidP="000754C7">
      <w:pPr>
        <w:pStyle w:val="ac"/>
        <w:rPr>
          <w:i/>
          <w:sz w:val="24"/>
          <w:szCs w:val="24"/>
        </w:rPr>
      </w:pPr>
      <w:r w:rsidRPr="004C261C">
        <w:rPr>
          <w:i/>
          <w:sz w:val="24"/>
          <w:szCs w:val="24"/>
        </w:rPr>
        <w:t>(категория, местоположение: ра</w:t>
      </w:r>
      <w:r>
        <w:rPr>
          <w:i/>
          <w:sz w:val="24"/>
          <w:szCs w:val="24"/>
        </w:rPr>
        <w:t xml:space="preserve">йон, адрес) </w:t>
      </w:r>
      <w:proofErr w:type="gramStart"/>
      <w:r>
        <w:rPr>
          <w:i/>
          <w:sz w:val="24"/>
          <w:szCs w:val="24"/>
        </w:rPr>
        <w:t>заявляемых</w:t>
      </w:r>
      <w:proofErr w:type="gramEnd"/>
      <w:r>
        <w:rPr>
          <w:i/>
          <w:sz w:val="24"/>
          <w:szCs w:val="24"/>
        </w:rPr>
        <w:t xml:space="preserve"> к вырубке, </w:t>
      </w:r>
      <w:r w:rsidRPr="004C261C">
        <w:rPr>
          <w:i/>
          <w:sz w:val="24"/>
          <w:szCs w:val="24"/>
        </w:rPr>
        <w:t xml:space="preserve"> обрезке, посадке)</w:t>
      </w:r>
    </w:p>
    <w:p w:rsidR="00190967" w:rsidRPr="004C261C" w:rsidRDefault="00190967" w:rsidP="000754C7">
      <w:pPr>
        <w:pStyle w:val="ac"/>
        <w:jc w:val="left"/>
        <w:rPr>
          <w:sz w:val="24"/>
          <w:szCs w:val="24"/>
        </w:rPr>
      </w:pPr>
      <w:r>
        <w:rPr>
          <w:sz w:val="24"/>
          <w:szCs w:val="24"/>
        </w:rPr>
        <w:t>___________</w:t>
      </w:r>
      <w:r w:rsidRPr="004C261C">
        <w:rPr>
          <w:sz w:val="24"/>
          <w:szCs w:val="24"/>
        </w:rPr>
        <w:t>__________________________________________________________________,</w:t>
      </w:r>
    </w:p>
    <w:p w:rsidR="00190967" w:rsidRPr="004C261C" w:rsidRDefault="00190967" w:rsidP="000754C7">
      <w:pPr>
        <w:pStyle w:val="ac"/>
        <w:jc w:val="left"/>
        <w:rPr>
          <w:sz w:val="24"/>
          <w:szCs w:val="24"/>
        </w:rPr>
      </w:pPr>
      <w:r w:rsidRPr="004C261C">
        <w:rPr>
          <w:sz w:val="24"/>
          <w:szCs w:val="24"/>
        </w:rPr>
        <w:t>в целях __________________________________________________________________</w:t>
      </w:r>
    </w:p>
    <w:p w:rsidR="00190967" w:rsidRPr="004C261C" w:rsidRDefault="00190967" w:rsidP="000754C7">
      <w:pPr>
        <w:pStyle w:val="ac"/>
        <w:jc w:val="left"/>
        <w:rPr>
          <w:sz w:val="24"/>
          <w:szCs w:val="24"/>
        </w:rPr>
      </w:pPr>
      <w:r w:rsidRPr="004C261C">
        <w:rPr>
          <w:sz w:val="24"/>
          <w:szCs w:val="24"/>
        </w:rPr>
        <w:t>__________________________________________________________________</w:t>
      </w:r>
    </w:p>
    <w:p w:rsidR="00190967" w:rsidRPr="004C261C" w:rsidRDefault="00190967" w:rsidP="000754C7">
      <w:pPr>
        <w:pStyle w:val="ac"/>
        <w:jc w:val="left"/>
        <w:rPr>
          <w:sz w:val="24"/>
          <w:szCs w:val="24"/>
        </w:rPr>
      </w:pPr>
      <w:r w:rsidRPr="004C261C">
        <w:rPr>
          <w:sz w:val="24"/>
          <w:szCs w:val="24"/>
        </w:rPr>
        <w:t xml:space="preserve">В ходе обследования установлено и отражено в </w:t>
      </w:r>
      <w:proofErr w:type="spellStart"/>
      <w:r w:rsidRPr="004C261C">
        <w:rPr>
          <w:sz w:val="24"/>
          <w:szCs w:val="24"/>
        </w:rPr>
        <w:t>перечётной</w:t>
      </w:r>
      <w:proofErr w:type="spellEnd"/>
      <w:r w:rsidRPr="004C261C">
        <w:rPr>
          <w:sz w:val="24"/>
          <w:szCs w:val="24"/>
        </w:rPr>
        <w:t xml:space="preserve"> таблице зелёных насаждений:</w:t>
      </w:r>
    </w:p>
    <w:p w:rsidR="00190967" w:rsidRPr="004C261C" w:rsidRDefault="00190967" w:rsidP="000754C7">
      <w:pPr>
        <w:pStyle w:val="ac"/>
        <w:jc w:val="left"/>
        <w:rPr>
          <w:sz w:val="24"/>
          <w:szCs w:val="24"/>
        </w:rPr>
      </w:pPr>
    </w:p>
    <w:tbl>
      <w:tblPr>
        <w:tblStyle w:val="ae"/>
        <w:tblW w:w="0" w:type="auto"/>
        <w:tblLook w:val="04A0"/>
      </w:tblPr>
      <w:tblGrid>
        <w:gridCol w:w="675"/>
        <w:gridCol w:w="1701"/>
        <w:gridCol w:w="1560"/>
        <w:gridCol w:w="992"/>
        <w:gridCol w:w="1276"/>
        <w:gridCol w:w="1302"/>
        <w:gridCol w:w="1598"/>
      </w:tblGrid>
      <w:tr w:rsidR="00190967" w:rsidRPr="004C261C" w:rsidTr="00F81C0F">
        <w:trPr>
          <w:trHeight w:val="682"/>
        </w:trPr>
        <w:tc>
          <w:tcPr>
            <w:tcW w:w="675" w:type="dxa"/>
          </w:tcPr>
          <w:p w:rsidR="00190967" w:rsidRPr="004C261C" w:rsidRDefault="00190967" w:rsidP="000754C7">
            <w:pPr>
              <w:pStyle w:val="ac"/>
              <w:jc w:val="left"/>
              <w:rPr>
                <w:sz w:val="24"/>
                <w:szCs w:val="24"/>
              </w:rPr>
            </w:pPr>
            <w:r w:rsidRPr="004C261C">
              <w:rPr>
                <w:sz w:val="24"/>
                <w:szCs w:val="24"/>
              </w:rPr>
              <w:t>№</w:t>
            </w:r>
          </w:p>
        </w:tc>
        <w:tc>
          <w:tcPr>
            <w:tcW w:w="1701" w:type="dxa"/>
          </w:tcPr>
          <w:p w:rsidR="00190967" w:rsidRPr="004C261C" w:rsidRDefault="00190967" w:rsidP="000754C7">
            <w:pPr>
              <w:pStyle w:val="ac"/>
              <w:jc w:val="left"/>
              <w:rPr>
                <w:sz w:val="24"/>
                <w:szCs w:val="24"/>
              </w:rPr>
            </w:pPr>
            <w:r w:rsidRPr="004C261C">
              <w:rPr>
                <w:sz w:val="24"/>
                <w:szCs w:val="24"/>
              </w:rPr>
              <w:t>Категория насаждений</w:t>
            </w:r>
          </w:p>
        </w:tc>
        <w:tc>
          <w:tcPr>
            <w:tcW w:w="1560" w:type="dxa"/>
          </w:tcPr>
          <w:p w:rsidR="00190967" w:rsidRPr="004C261C" w:rsidRDefault="00190967" w:rsidP="000754C7">
            <w:pPr>
              <w:pStyle w:val="ac"/>
              <w:jc w:val="left"/>
              <w:rPr>
                <w:sz w:val="24"/>
                <w:szCs w:val="24"/>
              </w:rPr>
            </w:pPr>
            <w:r w:rsidRPr="004C261C">
              <w:rPr>
                <w:sz w:val="24"/>
                <w:szCs w:val="24"/>
              </w:rPr>
              <w:t>Порода (вид)</w:t>
            </w:r>
          </w:p>
        </w:tc>
        <w:tc>
          <w:tcPr>
            <w:tcW w:w="992" w:type="dxa"/>
          </w:tcPr>
          <w:p w:rsidR="00190967" w:rsidRPr="004C261C" w:rsidRDefault="00190967" w:rsidP="000754C7">
            <w:pPr>
              <w:pStyle w:val="ac"/>
              <w:jc w:val="left"/>
              <w:rPr>
                <w:sz w:val="24"/>
                <w:szCs w:val="24"/>
              </w:rPr>
            </w:pPr>
            <w:r w:rsidRPr="004C261C">
              <w:rPr>
                <w:sz w:val="24"/>
                <w:szCs w:val="24"/>
              </w:rPr>
              <w:t>Кол-во</w:t>
            </w:r>
          </w:p>
        </w:tc>
        <w:tc>
          <w:tcPr>
            <w:tcW w:w="1276" w:type="dxa"/>
          </w:tcPr>
          <w:p w:rsidR="00190967" w:rsidRPr="004C261C" w:rsidRDefault="00190967" w:rsidP="000754C7">
            <w:pPr>
              <w:pStyle w:val="ac"/>
              <w:jc w:val="left"/>
              <w:rPr>
                <w:sz w:val="24"/>
                <w:szCs w:val="24"/>
              </w:rPr>
            </w:pPr>
            <w:r w:rsidRPr="004C261C">
              <w:rPr>
                <w:sz w:val="24"/>
                <w:szCs w:val="24"/>
              </w:rPr>
              <w:t>Диаметр на высоте 1,3 м</w:t>
            </w:r>
          </w:p>
        </w:tc>
        <w:tc>
          <w:tcPr>
            <w:tcW w:w="1302" w:type="dxa"/>
          </w:tcPr>
          <w:p w:rsidR="00190967" w:rsidRPr="004C261C" w:rsidRDefault="00190967" w:rsidP="000754C7">
            <w:pPr>
              <w:pStyle w:val="ac"/>
              <w:jc w:val="left"/>
              <w:rPr>
                <w:sz w:val="24"/>
                <w:szCs w:val="24"/>
              </w:rPr>
            </w:pPr>
            <w:r w:rsidRPr="004C261C">
              <w:rPr>
                <w:sz w:val="24"/>
                <w:szCs w:val="24"/>
              </w:rPr>
              <w:t>Состояние</w:t>
            </w:r>
          </w:p>
        </w:tc>
        <w:tc>
          <w:tcPr>
            <w:tcW w:w="992" w:type="dxa"/>
          </w:tcPr>
          <w:p w:rsidR="00190967" w:rsidRPr="004C261C" w:rsidRDefault="00190967" w:rsidP="000754C7">
            <w:pPr>
              <w:pStyle w:val="ac"/>
              <w:jc w:val="left"/>
              <w:rPr>
                <w:sz w:val="24"/>
                <w:szCs w:val="24"/>
              </w:rPr>
            </w:pPr>
            <w:r w:rsidRPr="004C261C">
              <w:rPr>
                <w:sz w:val="24"/>
                <w:szCs w:val="24"/>
              </w:rPr>
              <w:t>Возможность сохранения</w:t>
            </w:r>
          </w:p>
        </w:tc>
      </w:tr>
      <w:tr w:rsidR="00190967" w:rsidRPr="004C261C" w:rsidTr="00334C72">
        <w:tc>
          <w:tcPr>
            <w:tcW w:w="675" w:type="dxa"/>
          </w:tcPr>
          <w:p w:rsidR="00190967" w:rsidRPr="004C261C" w:rsidRDefault="00190967" w:rsidP="000754C7">
            <w:pPr>
              <w:pStyle w:val="ac"/>
              <w:jc w:val="left"/>
              <w:rPr>
                <w:sz w:val="24"/>
                <w:szCs w:val="24"/>
              </w:rPr>
            </w:pPr>
          </w:p>
        </w:tc>
        <w:tc>
          <w:tcPr>
            <w:tcW w:w="1701" w:type="dxa"/>
          </w:tcPr>
          <w:p w:rsidR="00190967" w:rsidRPr="004C261C" w:rsidRDefault="00190967" w:rsidP="000754C7">
            <w:pPr>
              <w:pStyle w:val="ac"/>
              <w:jc w:val="left"/>
              <w:rPr>
                <w:sz w:val="24"/>
                <w:szCs w:val="24"/>
              </w:rPr>
            </w:pPr>
          </w:p>
        </w:tc>
        <w:tc>
          <w:tcPr>
            <w:tcW w:w="1560" w:type="dxa"/>
          </w:tcPr>
          <w:p w:rsidR="00190967" w:rsidRPr="004C261C" w:rsidRDefault="00190967" w:rsidP="000754C7">
            <w:pPr>
              <w:pStyle w:val="ac"/>
              <w:jc w:val="left"/>
              <w:rPr>
                <w:sz w:val="24"/>
                <w:szCs w:val="24"/>
              </w:rPr>
            </w:pPr>
          </w:p>
        </w:tc>
        <w:tc>
          <w:tcPr>
            <w:tcW w:w="992" w:type="dxa"/>
          </w:tcPr>
          <w:p w:rsidR="00190967" w:rsidRPr="004C261C" w:rsidRDefault="00190967" w:rsidP="000754C7">
            <w:pPr>
              <w:pStyle w:val="ac"/>
              <w:jc w:val="left"/>
              <w:rPr>
                <w:sz w:val="24"/>
                <w:szCs w:val="24"/>
              </w:rPr>
            </w:pPr>
          </w:p>
        </w:tc>
        <w:tc>
          <w:tcPr>
            <w:tcW w:w="1276" w:type="dxa"/>
          </w:tcPr>
          <w:p w:rsidR="00190967" w:rsidRPr="004C261C" w:rsidRDefault="00190967" w:rsidP="000754C7">
            <w:pPr>
              <w:pStyle w:val="ac"/>
              <w:jc w:val="left"/>
              <w:rPr>
                <w:sz w:val="24"/>
                <w:szCs w:val="24"/>
              </w:rPr>
            </w:pPr>
          </w:p>
        </w:tc>
        <w:tc>
          <w:tcPr>
            <w:tcW w:w="1302" w:type="dxa"/>
          </w:tcPr>
          <w:p w:rsidR="00190967" w:rsidRPr="004C261C" w:rsidRDefault="00190967" w:rsidP="000754C7">
            <w:pPr>
              <w:pStyle w:val="ac"/>
              <w:jc w:val="left"/>
              <w:rPr>
                <w:sz w:val="24"/>
                <w:szCs w:val="24"/>
              </w:rPr>
            </w:pPr>
          </w:p>
        </w:tc>
        <w:tc>
          <w:tcPr>
            <w:tcW w:w="992" w:type="dxa"/>
          </w:tcPr>
          <w:p w:rsidR="00190967" w:rsidRPr="004C261C" w:rsidRDefault="00190967" w:rsidP="000754C7">
            <w:pPr>
              <w:pStyle w:val="ac"/>
              <w:jc w:val="left"/>
              <w:rPr>
                <w:sz w:val="24"/>
                <w:szCs w:val="24"/>
              </w:rPr>
            </w:pPr>
          </w:p>
        </w:tc>
      </w:tr>
    </w:tbl>
    <w:p w:rsidR="00190967" w:rsidRPr="004C261C" w:rsidRDefault="00190967" w:rsidP="000754C7">
      <w:pPr>
        <w:pStyle w:val="ac"/>
        <w:jc w:val="left"/>
        <w:rPr>
          <w:sz w:val="24"/>
          <w:szCs w:val="24"/>
        </w:rPr>
      </w:pPr>
      <w:r>
        <w:rPr>
          <w:sz w:val="24"/>
          <w:szCs w:val="24"/>
        </w:rPr>
        <w:t xml:space="preserve"> Комиссия решила</w:t>
      </w:r>
      <w:r w:rsidRPr="004C261C">
        <w:rPr>
          <w:sz w:val="24"/>
          <w:szCs w:val="24"/>
        </w:rPr>
        <w:t>: ______________________________________________________</w:t>
      </w:r>
    </w:p>
    <w:p w:rsidR="00190967" w:rsidRPr="004C261C" w:rsidRDefault="00190967" w:rsidP="000754C7">
      <w:pPr>
        <w:pStyle w:val="ac"/>
        <w:jc w:val="left"/>
        <w:rPr>
          <w:sz w:val="24"/>
          <w:szCs w:val="24"/>
        </w:rPr>
      </w:pPr>
      <w:r w:rsidRPr="004C261C">
        <w:rPr>
          <w:sz w:val="24"/>
          <w:szCs w:val="24"/>
        </w:rPr>
        <w:t>_______________________________________________________</w:t>
      </w:r>
      <w:r w:rsidR="00B90391">
        <w:rPr>
          <w:sz w:val="24"/>
          <w:szCs w:val="24"/>
        </w:rPr>
        <w:t>___________________.</w:t>
      </w:r>
    </w:p>
    <w:p w:rsidR="00190967" w:rsidRPr="004C261C" w:rsidRDefault="00190967" w:rsidP="000754C7">
      <w:pPr>
        <w:pStyle w:val="ac"/>
        <w:jc w:val="left"/>
        <w:rPr>
          <w:sz w:val="24"/>
          <w:szCs w:val="24"/>
        </w:rPr>
      </w:pPr>
      <w:r w:rsidRPr="004C261C">
        <w:rPr>
          <w:sz w:val="24"/>
          <w:szCs w:val="24"/>
        </w:rPr>
        <w:t xml:space="preserve">    Председатель комиссии:</w:t>
      </w:r>
    </w:p>
    <w:p w:rsidR="00190967" w:rsidRPr="004C261C" w:rsidRDefault="00190967" w:rsidP="000754C7">
      <w:pPr>
        <w:pStyle w:val="ac"/>
        <w:jc w:val="left"/>
        <w:rPr>
          <w:sz w:val="24"/>
          <w:szCs w:val="24"/>
        </w:rPr>
      </w:pPr>
      <w:r w:rsidRPr="004C261C">
        <w:rPr>
          <w:sz w:val="24"/>
          <w:szCs w:val="24"/>
        </w:rPr>
        <w:t>____________________________________    /_________________________________/</w:t>
      </w:r>
    </w:p>
    <w:p w:rsidR="00190967" w:rsidRPr="004C261C" w:rsidRDefault="00190967" w:rsidP="000754C7">
      <w:pPr>
        <w:pStyle w:val="ac"/>
        <w:jc w:val="left"/>
        <w:rPr>
          <w:sz w:val="24"/>
          <w:szCs w:val="24"/>
        </w:rPr>
      </w:pPr>
      <w:r w:rsidRPr="004C261C">
        <w:rPr>
          <w:sz w:val="24"/>
          <w:szCs w:val="24"/>
        </w:rPr>
        <w:t xml:space="preserve">    Члены комиссии:</w:t>
      </w:r>
    </w:p>
    <w:p w:rsidR="00190967" w:rsidRPr="004C261C" w:rsidRDefault="00190967" w:rsidP="000754C7">
      <w:pPr>
        <w:pStyle w:val="ac"/>
        <w:jc w:val="left"/>
        <w:rPr>
          <w:sz w:val="24"/>
          <w:szCs w:val="24"/>
        </w:rPr>
      </w:pPr>
      <w:r w:rsidRPr="004C261C">
        <w:rPr>
          <w:sz w:val="24"/>
          <w:szCs w:val="24"/>
        </w:rPr>
        <w:t>____________________________________    /_________________________________/</w:t>
      </w:r>
    </w:p>
    <w:p w:rsidR="00190967" w:rsidRPr="004C261C" w:rsidRDefault="00190967" w:rsidP="000754C7">
      <w:pPr>
        <w:pStyle w:val="ac"/>
        <w:jc w:val="left"/>
        <w:rPr>
          <w:sz w:val="24"/>
          <w:szCs w:val="24"/>
        </w:rPr>
      </w:pPr>
      <w:r w:rsidRPr="004C261C">
        <w:rPr>
          <w:sz w:val="24"/>
          <w:szCs w:val="24"/>
        </w:rPr>
        <w:t>____________________________________    /_________________________________/</w:t>
      </w:r>
    </w:p>
    <w:p w:rsidR="00190967" w:rsidRPr="004C261C" w:rsidRDefault="00190967" w:rsidP="000754C7">
      <w:pPr>
        <w:pStyle w:val="ac"/>
        <w:jc w:val="left"/>
        <w:rPr>
          <w:sz w:val="24"/>
          <w:szCs w:val="24"/>
        </w:rPr>
      </w:pPr>
      <w:r w:rsidRPr="004C261C">
        <w:rPr>
          <w:sz w:val="24"/>
          <w:szCs w:val="24"/>
        </w:rPr>
        <w:t>____________________________________    /_________________________________/</w:t>
      </w:r>
    </w:p>
    <w:p w:rsidR="00190967" w:rsidRDefault="00190967" w:rsidP="000754C7">
      <w:pPr>
        <w:pStyle w:val="ac"/>
        <w:jc w:val="left"/>
        <w:rPr>
          <w:sz w:val="24"/>
          <w:szCs w:val="24"/>
        </w:rPr>
      </w:pPr>
      <w:r w:rsidRPr="004C261C">
        <w:rPr>
          <w:sz w:val="24"/>
          <w:szCs w:val="24"/>
        </w:rPr>
        <w:t>____________________________________    /_________________________________/</w:t>
      </w:r>
    </w:p>
    <w:p w:rsidR="00190967" w:rsidRPr="004C261C" w:rsidRDefault="00190967" w:rsidP="000754C7">
      <w:pPr>
        <w:pStyle w:val="ac"/>
        <w:jc w:val="left"/>
        <w:rPr>
          <w:sz w:val="24"/>
          <w:szCs w:val="24"/>
        </w:rPr>
      </w:pPr>
      <w:r>
        <w:rPr>
          <w:sz w:val="24"/>
          <w:szCs w:val="24"/>
        </w:rPr>
        <w:t>Форма возмещения ущерба, причиняемого в результате свода зеленых насаждений (</w:t>
      </w:r>
      <w:r w:rsidR="00B90391">
        <w:rPr>
          <w:sz w:val="24"/>
          <w:szCs w:val="24"/>
        </w:rPr>
        <w:t xml:space="preserve">выплата восстановительной стоимости или </w:t>
      </w:r>
      <w:r>
        <w:rPr>
          <w:sz w:val="24"/>
          <w:szCs w:val="24"/>
        </w:rPr>
        <w:t xml:space="preserve">компенсационные посадки). </w:t>
      </w:r>
    </w:p>
    <w:p w:rsidR="00A923F7" w:rsidRPr="008E7C14" w:rsidRDefault="00A923F7" w:rsidP="000754C7">
      <w:pPr>
        <w:rPr>
          <w:sz w:val="28"/>
          <w:szCs w:val="28"/>
        </w:rPr>
      </w:pPr>
    </w:p>
    <w:sectPr w:rsidR="00A923F7" w:rsidRPr="008E7C14" w:rsidSect="000C38DE">
      <w:headerReference w:type="even" r:id="rId8"/>
      <w:pgSz w:w="11906" w:h="16838"/>
      <w:pgMar w:top="567"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4B5" w:rsidRDefault="007A64B5" w:rsidP="00594695">
      <w:r>
        <w:separator/>
      </w:r>
    </w:p>
  </w:endnote>
  <w:endnote w:type="continuationSeparator" w:id="0">
    <w:p w:rsidR="007A64B5" w:rsidRDefault="007A64B5" w:rsidP="005946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4B5" w:rsidRDefault="007A64B5" w:rsidP="00594695">
      <w:r>
        <w:separator/>
      </w:r>
    </w:p>
  </w:footnote>
  <w:footnote w:type="continuationSeparator" w:id="0">
    <w:p w:rsidR="007A64B5" w:rsidRDefault="007A64B5" w:rsidP="005946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361" w:rsidRDefault="00D91F07" w:rsidP="00334C72">
    <w:pPr>
      <w:pStyle w:val="a3"/>
      <w:framePr w:wrap="around" w:vAnchor="text" w:hAnchor="margin" w:xAlign="center" w:y="1"/>
      <w:rPr>
        <w:rStyle w:val="a9"/>
      </w:rPr>
    </w:pPr>
    <w:r>
      <w:rPr>
        <w:rStyle w:val="a9"/>
      </w:rPr>
      <w:fldChar w:fldCharType="begin"/>
    </w:r>
    <w:r w:rsidR="00405361">
      <w:rPr>
        <w:rStyle w:val="a9"/>
      </w:rPr>
      <w:instrText xml:space="preserve">PAGE  </w:instrText>
    </w:r>
    <w:r>
      <w:rPr>
        <w:rStyle w:val="a9"/>
      </w:rPr>
      <w:fldChar w:fldCharType="end"/>
    </w:r>
  </w:p>
  <w:p w:rsidR="00405361" w:rsidRDefault="0040536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D00C4"/>
    <w:multiLevelType w:val="hybridMultilevel"/>
    <w:tmpl w:val="3F88B0D6"/>
    <w:lvl w:ilvl="0" w:tplc="07D26EE6">
      <w:start w:val="1"/>
      <w:numFmt w:val="bullet"/>
      <w:lvlText w:val=""/>
      <w:lvlJc w:val="left"/>
      <w:pPr>
        <w:tabs>
          <w:tab w:val="num" w:pos="1709"/>
        </w:tabs>
        <w:ind w:left="1771" w:hanging="62"/>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35E311E3"/>
    <w:multiLevelType w:val="hybridMultilevel"/>
    <w:tmpl w:val="B31CD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7C14"/>
    <w:rsid w:val="00000A1E"/>
    <w:rsid w:val="00050B60"/>
    <w:rsid w:val="000754C7"/>
    <w:rsid w:val="0007701D"/>
    <w:rsid w:val="00091780"/>
    <w:rsid w:val="00092B8E"/>
    <w:rsid w:val="000A3478"/>
    <w:rsid w:val="000A3521"/>
    <w:rsid w:val="000C38DE"/>
    <w:rsid w:val="000E2C0E"/>
    <w:rsid w:val="00122F7B"/>
    <w:rsid w:val="00175CD2"/>
    <w:rsid w:val="00190967"/>
    <w:rsid w:val="001C2DCF"/>
    <w:rsid w:val="001E1B73"/>
    <w:rsid w:val="001F0409"/>
    <w:rsid w:val="002224C3"/>
    <w:rsid w:val="00297BAB"/>
    <w:rsid w:val="002C4464"/>
    <w:rsid w:val="002E3E36"/>
    <w:rsid w:val="00314F15"/>
    <w:rsid w:val="00323886"/>
    <w:rsid w:val="00332D26"/>
    <w:rsid w:val="00334C72"/>
    <w:rsid w:val="003357B5"/>
    <w:rsid w:val="003C68CE"/>
    <w:rsid w:val="003D3888"/>
    <w:rsid w:val="00405361"/>
    <w:rsid w:val="004137B8"/>
    <w:rsid w:val="0042048E"/>
    <w:rsid w:val="0043356A"/>
    <w:rsid w:val="00441113"/>
    <w:rsid w:val="00482F5F"/>
    <w:rsid w:val="0048521C"/>
    <w:rsid w:val="004A2709"/>
    <w:rsid w:val="004F3CD7"/>
    <w:rsid w:val="00506040"/>
    <w:rsid w:val="00571C66"/>
    <w:rsid w:val="00577037"/>
    <w:rsid w:val="005821BE"/>
    <w:rsid w:val="00594695"/>
    <w:rsid w:val="005B3B2A"/>
    <w:rsid w:val="005D02DD"/>
    <w:rsid w:val="005E721E"/>
    <w:rsid w:val="00610B06"/>
    <w:rsid w:val="006553A1"/>
    <w:rsid w:val="006819AC"/>
    <w:rsid w:val="006933C7"/>
    <w:rsid w:val="0069569E"/>
    <w:rsid w:val="007778FB"/>
    <w:rsid w:val="007946D8"/>
    <w:rsid w:val="00797C6B"/>
    <w:rsid w:val="007A64B5"/>
    <w:rsid w:val="007B159F"/>
    <w:rsid w:val="007D3C95"/>
    <w:rsid w:val="008503D8"/>
    <w:rsid w:val="008B56B1"/>
    <w:rsid w:val="008E7C14"/>
    <w:rsid w:val="00906199"/>
    <w:rsid w:val="009074CC"/>
    <w:rsid w:val="00910926"/>
    <w:rsid w:val="009140BA"/>
    <w:rsid w:val="00922942"/>
    <w:rsid w:val="00961F30"/>
    <w:rsid w:val="009A2530"/>
    <w:rsid w:val="009F6F5F"/>
    <w:rsid w:val="00A4684B"/>
    <w:rsid w:val="00A51A8A"/>
    <w:rsid w:val="00A67CAF"/>
    <w:rsid w:val="00A923F7"/>
    <w:rsid w:val="00AC63D7"/>
    <w:rsid w:val="00AD7EAB"/>
    <w:rsid w:val="00B332A0"/>
    <w:rsid w:val="00B3772F"/>
    <w:rsid w:val="00B72BF4"/>
    <w:rsid w:val="00B90391"/>
    <w:rsid w:val="00BA4DBE"/>
    <w:rsid w:val="00BB224C"/>
    <w:rsid w:val="00BB38C7"/>
    <w:rsid w:val="00BC3E41"/>
    <w:rsid w:val="00BD06F0"/>
    <w:rsid w:val="00C42721"/>
    <w:rsid w:val="00C52D85"/>
    <w:rsid w:val="00C7662F"/>
    <w:rsid w:val="00C90CEE"/>
    <w:rsid w:val="00CB4BFC"/>
    <w:rsid w:val="00CC5B80"/>
    <w:rsid w:val="00CC5F3B"/>
    <w:rsid w:val="00CE0DA5"/>
    <w:rsid w:val="00D003F6"/>
    <w:rsid w:val="00D02611"/>
    <w:rsid w:val="00D91F07"/>
    <w:rsid w:val="00DE5EFA"/>
    <w:rsid w:val="00DF0C5C"/>
    <w:rsid w:val="00DF0D89"/>
    <w:rsid w:val="00DF55A3"/>
    <w:rsid w:val="00E61ADE"/>
    <w:rsid w:val="00F7411D"/>
    <w:rsid w:val="00F77AD1"/>
    <w:rsid w:val="00F81C0F"/>
    <w:rsid w:val="00F849CC"/>
    <w:rsid w:val="00FA1928"/>
    <w:rsid w:val="00FC34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36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E7C14"/>
    <w:pPr>
      <w:widowControl w:val="0"/>
      <w:autoSpaceDE w:val="0"/>
      <w:autoSpaceDN w:val="0"/>
      <w:adjustRightInd w:val="0"/>
      <w:spacing w:before="108" w:after="108"/>
      <w:jc w:val="center"/>
      <w:outlineLvl w:val="0"/>
    </w:pPr>
    <w:rPr>
      <w:rFonts w:ascii="Times New Roman CYR" w:hAnsi="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E7C14"/>
    <w:rPr>
      <w:rFonts w:ascii="Times New Roman CYR" w:eastAsia="Times New Roman" w:hAnsi="Times New Roman CYR" w:cs="Times New Roman"/>
      <w:b/>
      <w:bCs/>
      <w:color w:val="26282F"/>
      <w:sz w:val="24"/>
      <w:szCs w:val="24"/>
    </w:rPr>
  </w:style>
  <w:style w:type="paragraph" w:styleId="a3">
    <w:name w:val="header"/>
    <w:basedOn w:val="a"/>
    <w:link w:val="a4"/>
    <w:rsid w:val="008E7C14"/>
    <w:pPr>
      <w:tabs>
        <w:tab w:val="center" w:pos="4677"/>
        <w:tab w:val="right" w:pos="9355"/>
      </w:tabs>
      <w:overflowPunct w:val="0"/>
      <w:autoSpaceDE w:val="0"/>
      <w:autoSpaceDN w:val="0"/>
      <w:adjustRightInd w:val="0"/>
    </w:pPr>
    <w:rPr>
      <w:szCs w:val="20"/>
    </w:rPr>
  </w:style>
  <w:style w:type="character" w:customStyle="1" w:styleId="a4">
    <w:name w:val="Верхний колонтитул Знак"/>
    <w:basedOn w:val="a0"/>
    <w:link w:val="a3"/>
    <w:rsid w:val="008E7C14"/>
    <w:rPr>
      <w:rFonts w:ascii="Times New Roman" w:eastAsia="Times New Roman" w:hAnsi="Times New Roman" w:cs="Times New Roman"/>
      <w:sz w:val="24"/>
      <w:szCs w:val="20"/>
    </w:rPr>
  </w:style>
  <w:style w:type="paragraph" w:styleId="a5">
    <w:name w:val="List Paragraph"/>
    <w:basedOn w:val="a"/>
    <w:link w:val="a6"/>
    <w:uiPriority w:val="34"/>
    <w:qFormat/>
    <w:rsid w:val="008E7C14"/>
    <w:pPr>
      <w:spacing w:after="200" w:line="276" w:lineRule="auto"/>
      <w:ind w:left="720"/>
      <w:contextualSpacing/>
    </w:pPr>
    <w:rPr>
      <w:rFonts w:ascii="Calibri" w:eastAsia="Calibri" w:hAnsi="Calibri"/>
      <w:sz w:val="22"/>
      <w:szCs w:val="22"/>
      <w:lang w:eastAsia="en-US"/>
    </w:rPr>
  </w:style>
  <w:style w:type="paragraph" w:styleId="a7">
    <w:name w:val="Normal (Web)"/>
    <w:basedOn w:val="a"/>
    <w:uiPriority w:val="99"/>
    <w:unhideWhenUsed/>
    <w:rsid w:val="008E7C14"/>
    <w:pPr>
      <w:spacing w:before="100" w:beforeAutospacing="1" w:after="119"/>
    </w:pPr>
  </w:style>
  <w:style w:type="paragraph" w:customStyle="1" w:styleId="ConsPlusNormal">
    <w:name w:val="ConsPlusNormal"/>
    <w:rsid w:val="008E7C14"/>
    <w:pPr>
      <w:widowControl w:val="0"/>
      <w:suppressAutoHyphens/>
      <w:autoSpaceDE w:val="0"/>
      <w:spacing w:after="0" w:line="240" w:lineRule="auto"/>
      <w:ind w:firstLine="720"/>
    </w:pPr>
    <w:rPr>
      <w:rFonts w:ascii="Arial" w:eastAsia="Arial" w:hAnsi="Arial" w:cs="Arial"/>
      <w:sz w:val="18"/>
      <w:szCs w:val="18"/>
      <w:lang w:eastAsia="ar-SA"/>
    </w:rPr>
  </w:style>
  <w:style w:type="paragraph" w:customStyle="1" w:styleId="ConsPlusTitle">
    <w:name w:val="ConsPlusTitle"/>
    <w:rsid w:val="008E7C14"/>
    <w:pPr>
      <w:widowControl w:val="0"/>
      <w:suppressAutoHyphens/>
      <w:autoSpaceDE w:val="0"/>
      <w:spacing w:after="0" w:line="240" w:lineRule="auto"/>
    </w:pPr>
    <w:rPr>
      <w:rFonts w:ascii="Arial" w:eastAsia="Arial" w:hAnsi="Arial" w:cs="Arial"/>
      <w:b/>
      <w:bCs/>
      <w:sz w:val="20"/>
      <w:szCs w:val="20"/>
      <w:lang w:eastAsia="ar-SA"/>
    </w:rPr>
  </w:style>
  <w:style w:type="paragraph" w:styleId="a8">
    <w:name w:val="No Spacing"/>
    <w:uiPriority w:val="1"/>
    <w:qFormat/>
    <w:rsid w:val="008E7C14"/>
    <w:pPr>
      <w:spacing w:after="0" w:line="240" w:lineRule="auto"/>
    </w:pPr>
    <w:rPr>
      <w:rFonts w:ascii="Calibri" w:eastAsia="Calibri" w:hAnsi="Calibri" w:cs="Times New Roman"/>
    </w:rPr>
  </w:style>
  <w:style w:type="character" w:styleId="a9">
    <w:name w:val="page number"/>
    <w:basedOn w:val="a0"/>
    <w:rsid w:val="008E7C14"/>
  </w:style>
  <w:style w:type="paragraph" w:customStyle="1" w:styleId="WW-">
    <w:name w:val="WW-Заголовок"/>
    <w:basedOn w:val="a"/>
    <w:next w:val="aa"/>
    <w:rsid w:val="008E7C14"/>
    <w:pPr>
      <w:suppressAutoHyphens/>
      <w:jc w:val="center"/>
    </w:pPr>
    <w:rPr>
      <w:b/>
      <w:sz w:val="32"/>
      <w:szCs w:val="20"/>
      <w:lang w:eastAsia="zh-CN"/>
    </w:rPr>
  </w:style>
  <w:style w:type="character" w:customStyle="1" w:styleId="a6">
    <w:name w:val="Абзац списка Знак"/>
    <w:link w:val="a5"/>
    <w:uiPriority w:val="34"/>
    <w:locked/>
    <w:rsid w:val="008E7C14"/>
    <w:rPr>
      <w:rFonts w:ascii="Calibri" w:eastAsia="Calibri" w:hAnsi="Calibri" w:cs="Times New Roman"/>
    </w:rPr>
  </w:style>
  <w:style w:type="paragraph" w:styleId="aa">
    <w:name w:val="Subtitle"/>
    <w:basedOn w:val="a"/>
    <w:next w:val="a"/>
    <w:link w:val="ab"/>
    <w:uiPriority w:val="11"/>
    <w:qFormat/>
    <w:rsid w:val="008E7C14"/>
    <w:pPr>
      <w:numPr>
        <w:ilvl w:val="1"/>
      </w:numPr>
    </w:pPr>
    <w:rPr>
      <w:rFonts w:asciiTheme="majorHAnsi" w:eastAsiaTheme="majorEastAsia" w:hAnsiTheme="majorHAnsi" w:cstheme="majorBidi"/>
      <w:i/>
      <w:iCs/>
      <w:color w:val="4F81BD" w:themeColor="accent1"/>
      <w:spacing w:val="15"/>
    </w:rPr>
  </w:style>
  <w:style w:type="character" w:customStyle="1" w:styleId="ab">
    <w:name w:val="Подзаголовок Знак"/>
    <w:basedOn w:val="a0"/>
    <w:link w:val="aa"/>
    <w:uiPriority w:val="11"/>
    <w:rsid w:val="008E7C14"/>
    <w:rPr>
      <w:rFonts w:asciiTheme="majorHAnsi" w:eastAsiaTheme="majorEastAsia" w:hAnsiTheme="majorHAnsi" w:cstheme="majorBidi"/>
      <w:i/>
      <w:iCs/>
      <w:color w:val="4F81BD" w:themeColor="accent1"/>
      <w:spacing w:val="15"/>
      <w:sz w:val="24"/>
      <w:szCs w:val="24"/>
      <w:lang w:eastAsia="ru-RU"/>
    </w:rPr>
  </w:style>
  <w:style w:type="paragraph" w:styleId="ac">
    <w:name w:val="Title"/>
    <w:basedOn w:val="a"/>
    <w:link w:val="ad"/>
    <w:qFormat/>
    <w:rsid w:val="00190967"/>
    <w:pPr>
      <w:jc w:val="center"/>
    </w:pPr>
    <w:rPr>
      <w:sz w:val="28"/>
      <w:szCs w:val="20"/>
    </w:rPr>
  </w:style>
  <w:style w:type="character" w:customStyle="1" w:styleId="ad">
    <w:name w:val="Название Знак"/>
    <w:basedOn w:val="a0"/>
    <w:link w:val="ac"/>
    <w:rsid w:val="00190967"/>
    <w:rPr>
      <w:rFonts w:ascii="Times New Roman" w:eastAsia="Times New Roman" w:hAnsi="Times New Roman" w:cs="Times New Roman"/>
      <w:sz w:val="28"/>
      <w:szCs w:val="20"/>
      <w:lang w:eastAsia="ru-RU"/>
    </w:rPr>
  </w:style>
  <w:style w:type="table" w:styleId="ae">
    <w:name w:val="Table Grid"/>
    <w:basedOn w:val="a1"/>
    <w:uiPriority w:val="59"/>
    <w:rsid w:val="001909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alloon Text"/>
    <w:basedOn w:val="a"/>
    <w:link w:val="af0"/>
    <w:uiPriority w:val="99"/>
    <w:semiHidden/>
    <w:unhideWhenUsed/>
    <w:rsid w:val="0042048E"/>
    <w:rPr>
      <w:rFonts w:ascii="Tahoma" w:hAnsi="Tahoma" w:cs="Tahoma"/>
      <w:sz w:val="16"/>
      <w:szCs w:val="16"/>
    </w:rPr>
  </w:style>
  <w:style w:type="character" w:customStyle="1" w:styleId="af0">
    <w:name w:val="Текст выноски Знак"/>
    <w:basedOn w:val="a0"/>
    <w:link w:val="af"/>
    <w:uiPriority w:val="99"/>
    <w:semiHidden/>
    <w:rsid w:val="0042048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902</TotalTime>
  <Pages>18</Pages>
  <Words>5341</Words>
  <Characters>30448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dc:creator>
  <cp:keywords/>
  <dc:description/>
  <cp:lastModifiedBy>Kazennoe Uch</cp:lastModifiedBy>
  <cp:revision>25</cp:revision>
  <cp:lastPrinted>2025-12-10T08:41:00Z</cp:lastPrinted>
  <dcterms:created xsi:type="dcterms:W3CDTF">2025-01-13T13:24:00Z</dcterms:created>
  <dcterms:modified xsi:type="dcterms:W3CDTF">2025-12-16T11:52:00Z</dcterms:modified>
</cp:coreProperties>
</file>